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9"/>
      </w:tblGrid>
      <w:tr w:rsidR="00B848EB" w:rsidTr="00B848EB">
        <w:tblPrEx>
          <w:tblCellMar>
            <w:top w:w="0" w:type="dxa"/>
            <w:bottom w:w="0" w:type="dxa"/>
          </w:tblCellMar>
        </w:tblPrEx>
        <w:tc>
          <w:tcPr>
            <w:tcW w:w="9639" w:type="dxa"/>
            <w:shd w:val="clear" w:color="auto" w:fill="auto"/>
          </w:tcPr>
          <w:p w:rsidR="00B848EB" w:rsidRDefault="00B848EB" w:rsidP="00892E1E">
            <w:pPr>
              <w:rPr>
                <w:color w:val="0C0000"/>
                <w:sz w:val="24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 w:val="24"/>
                <w:lang w:val="kk-KZ"/>
              </w:rPr>
              <w:t>27.05.2020-ғы № 5-09-02/1977-И шығыс хаты</w:t>
            </w:r>
          </w:p>
          <w:p w:rsidR="00B848EB" w:rsidRPr="00B848EB" w:rsidRDefault="00B848EB" w:rsidP="00892E1E">
            <w:pPr>
              <w:rPr>
                <w:color w:val="0C0000"/>
                <w:sz w:val="24"/>
                <w:lang w:val="kk-KZ"/>
              </w:rPr>
            </w:pPr>
            <w:r>
              <w:rPr>
                <w:color w:val="0C0000"/>
                <w:sz w:val="24"/>
                <w:lang w:val="kk-KZ"/>
              </w:rPr>
              <w:t>27.05.2020-ғы № 4039 кіріс хаты</w:t>
            </w:r>
          </w:p>
        </w:tc>
      </w:tr>
    </w:tbl>
    <w:p w:rsidR="00892E1E" w:rsidRDefault="00892E1E" w:rsidP="00892E1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6C015C" w:rsidRDefault="006C015C" w:rsidP="006C015C">
      <w:pPr>
        <w:rPr>
          <w:b/>
          <w:bCs/>
          <w:color w:val="000000"/>
          <w:sz w:val="28"/>
          <w:szCs w:val="28"/>
        </w:rPr>
      </w:pPr>
      <w:bookmarkStart w:id="1" w:name="_Hlk27558194"/>
    </w:p>
    <w:p w:rsidR="006C015C" w:rsidRDefault="006C015C" w:rsidP="006C015C">
      <w:pPr>
        <w:rPr>
          <w:b/>
          <w:bCs/>
          <w:color w:val="000000"/>
          <w:sz w:val="28"/>
          <w:szCs w:val="28"/>
        </w:rPr>
      </w:pPr>
    </w:p>
    <w:bookmarkEnd w:id="1"/>
    <w:p w:rsidR="00CC5D6E" w:rsidRPr="00C704E9" w:rsidRDefault="00CC5D6E" w:rsidP="00CC5D6E">
      <w:pPr>
        <w:rPr>
          <w:b/>
          <w:sz w:val="28"/>
          <w:szCs w:val="28"/>
          <w:lang w:val="kk-KZ"/>
        </w:rPr>
      </w:pPr>
      <w:r w:rsidRPr="00C704E9">
        <w:rPr>
          <w:b/>
          <w:sz w:val="28"/>
          <w:szCs w:val="28"/>
          <w:lang w:val="kk-KZ"/>
        </w:rPr>
        <w:t>Педагогикалық әдептің</w:t>
      </w:r>
    </w:p>
    <w:p w:rsidR="00CC5D6E" w:rsidRPr="00C704E9" w:rsidRDefault="00CC5D6E" w:rsidP="00CC5D6E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</w:t>
      </w:r>
      <w:r w:rsidRPr="00C704E9">
        <w:rPr>
          <w:b/>
          <w:sz w:val="28"/>
          <w:szCs w:val="28"/>
          <w:lang w:val="kk-KZ"/>
        </w:rPr>
        <w:t>ейбір мәселелері туралы</w:t>
      </w:r>
    </w:p>
    <w:p w:rsidR="00CC5D6E" w:rsidRPr="003F7389" w:rsidRDefault="00CC5D6E" w:rsidP="00CC5D6E">
      <w:pPr>
        <w:rPr>
          <w:sz w:val="28"/>
          <w:szCs w:val="28"/>
        </w:rPr>
      </w:pPr>
    </w:p>
    <w:p w:rsidR="00CC5D6E" w:rsidRPr="0003551E" w:rsidRDefault="00CC5D6E" w:rsidP="00CC5D6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03551E">
        <w:rPr>
          <w:sz w:val="28"/>
          <w:szCs w:val="28"/>
          <w:lang w:val="kk-KZ"/>
        </w:rPr>
        <w:t>Білім туралы</w:t>
      </w:r>
      <w:r>
        <w:rPr>
          <w:sz w:val="28"/>
          <w:szCs w:val="28"/>
          <w:lang w:val="kk-KZ"/>
        </w:rPr>
        <w:t>»</w:t>
      </w:r>
      <w:r w:rsidRPr="0003551E">
        <w:rPr>
          <w:sz w:val="28"/>
          <w:szCs w:val="28"/>
          <w:lang w:val="kk-KZ"/>
        </w:rPr>
        <w:t xml:space="preserve"> 2007 жылғы 27 шілдедегі Қазақстан Республикасы Заңының 5-бабының 34-1) тармақшасына сәйкес, </w:t>
      </w:r>
      <w:r>
        <w:rPr>
          <w:sz w:val="28"/>
          <w:szCs w:val="28"/>
          <w:lang w:val="kk-KZ"/>
        </w:rPr>
        <w:t>«П</w:t>
      </w:r>
      <w:r w:rsidRPr="0003551E">
        <w:rPr>
          <w:sz w:val="28"/>
          <w:szCs w:val="28"/>
          <w:lang w:val="kk-KZ"/>
        </w:rPr>
        <w:t>едагог мәртебесі туралы</w:t>
      </w:r>
      <w:r>
        <w:rPr>
          <w:sz w:val="28"/>
          <w:szCs w:val="28"/>
          <w:lang w:val="kk-KZ"/>
        </w:rPr>
        <w:t>»</w:t>
      </w:r>
      <w:r w:rsidRPr="0003551E">
        <w:rPr>
          <w:sz w:val="28"/>
          <w:szCs w:val="28"/>
          <w:lang w:val="kk-KZ"/>
        </w:rPr>
        <w:t xml:space="preserve"> 2019 жылғы 27 желтоқсандағы Қазақстан Республикасы Заңының </w:t>
      </w:r>
      <w:r w:rsidRPr="00C71E8B">
        <w:rPr>
          <w:sz w:val="28"/>
          <w:szCs w:val="28"/>
        </w:rPr>
        <w:t xml:space="preserve"> </w:t>
      </w:r>
      <w:r w:rsidR="00595891" w:rsidRPr="00595891">
        <w:rPr>
          <w:sz w:val="28"/>
          <w:szCs w:val="28"/>
          <w:lang w:val="kk-KZ"/>
        </w:rPr>
        <w:t>5-бабының</w:t>
      </w:r>
      <w:r w:rsidR="00595891">
        <w:rPr>
          <w:sz w:val="28"/>
          <w:szCs w:val="28"/>
          <w:lang w:val="kk-KZ"/>
        </w:rPr>
        <w:t xml:space="preserve">               </w:t>
      </w:r>
      <w:r w:rsidR="00595891" w:rsidRPr="00595891">
        <w:rPr>
          <w:sz w:val="28"/>
          <w:szCs w:val="28"/>
          <w:lang w:val="kk-KZ"/>
        </w:rPr>
        <w:t xml:space="preserve"> 3-тармағына және 16-бабының 1</w:t>
      </w:r>
      <w:r w:rsidR="00595891" w:rsidRPr="00595891">
        <w:rPr>
          <w:sz w:val="28"/>
          <w:szCs w:val="28"/>
        </w:rPr>
        <w:t>-</w:t>
      </w:r>
      <w:r w:rsidR="00595891" w:rsidRPr="00595891">
        <w:rPr>
          <w:sz w:val="28"/>
          <w:szCs w:val="28"/>
          <w:lang w:val="kk-KZ"/>
        </w:rPr>
        <w:t xml:space="preserve">тармағына </w:t>
      </w:r>
      <w:r w:rsidRPr="0003551E">
        <w:rPr>
          <w:sz w:val="28"/>
          <w:szCs w:val="28"/>
          <w:lang w:val="kk-KZ"/>
        </w:rPr>
        <w:t>негізінде</w:t>
      </w: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БҰЙЫРАМЫН:</w:t>
      </w:r>
    </w:p>
    <w:p w:rsidR="00CC5D6E" w:rsidRDefault="00CC5D6E" w:rsidP="00CC5D6E">
      <w:pPr>
        <w:pStyle w:val="ae"/>
        <w:numPr>
          <w:ilvl w:val="0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Қоса беріліп отырған:</w:t>
      </w:r>
      <w:r w:rsidRPr="00E269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C5D6E" w:rsidRPr="0003551E" w:rsidRDefault="00CC5D6E" w:rsidP="00CC5D6E">
      <w:pPr>
        <w:pStyle w:val="ae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3551E">
        <w:rPr>
          <w:rFonts w:ascii="Times New Roman" w:eastAsia="Times New Roman" w:hAnsi="Times New Roman"/>
          <w:sz w:val="28"/>
          <w:szCs w:val="28"/>
          <w:lang w:val="kk-KZ" w:eastAsia="ru-RU"/>
        </w:rPr>
        <w:t>осы бұйрық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Pr="0003551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1-қосымша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Pr="0003551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сәйкес Педагогикалық әдеп қағидалары;</w:t>
      </w:r>
    </w:p>
    <w:p w:rsidR="00CC5D6E" w:rsidRPr="0029482C" w:rsidRDefault="00CC5D6E" w:rsidP="00CC5D6E">
      <w:pPr>
        <w:pStyle w:val="ae"/>
        <w:numPr>
          <w:ilvl w:val="0"/>
          <w:numId w:val="5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9482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осы бұйрық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Pr="0029482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2-қосымша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Pr="0029482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сәйкес Педагогикалық әдеп жөніндегі кеңестің жұмысын ұйымдастырудың үлгілік қағидалары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бекітілсін.</w:t>
      </w:r>
    </w:p>
    <w:p w:rsidR="00CC5D6E" w:rsidRPr="00FC7095" w:rsidRDefault="00CC130E" w:rsidP="00CC5D6E">
      <w:pPr>
        <w:pStyle w:val="ae"/>
        <w:numPr>
          <w:ilvl w:val="0"/>
          <w:numId w:val="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Pr="00CC130E">
        <w:rPr>
          <w:rFonts w:ascii="Times New Roman" w:eastAsia="Times New Roman" w:hAnsi="Times New Roman"/>
          <w:sz w:val="28"/>
          <w:szCs w:val="28"/>
          <w:lang w:val="kk-KZ" w:eastAsia="ru-RU"/>
        </w:rPr>
        <w:t>Педагогикалық әдеп қағидаларын бекіту туралы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» </w:t>
      </w:r>
      <w:r w:rsidR="00CC5D6E" w:rsidRPr="00FC709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Білім және ғылым министрі міндетін атқарушының 2016 жылғы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</w:t>
      </w:r>
      <w:r w:rsidR="00CC5D6E" w:rsidRPr="00FC7095">
        <w:rPr>
          <w:rFonts w:ascii="Times New Roman" w:eastAsia="Times New Roman" w:hAnsi="Times New Roman"/>
          <w:sz w:val="28"/>
          <w:szCs w:val="28"/>
          <w:lang w:val="kk-KZ" w:eastAsia="ru-RU"/>
        </w:rPr>
        <w:t>8 қаңтардағы №9 бұйрығының (</w:t>
      </w:r>
      <w:r w:rsidR="00CC5D6E">
        <w:rPr>
          <w:rFonts w:ascii="Times New Roman" w:eastAsia="Times New Roman" w:hAnsi="Times New Roman"/>
          <w:sz w:val="28"/>
          <w:szCs w:val="28"/>
          <w:lang w:val="kk-KZ" w:eastAsia="ru-RU"/>
        </w:rPr>
        <w:t>Н</w:t>
      </w:r>
      <w:r w:rsidR="00CC5D6E" w:rsidRPr="00FC709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ормативтік құқықтық актілерді мемлекеттік тіркеу тізілімінде №13038 </w:t>
      </w:r>
      <w:r w:rsidR="00CC5D6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CC5D6E" w:rsidRPr="00FC7095">
        <w:rPr>
          <w:rFonts w:ascii="Times New Roman" w:eastAsia="Times New Roman" w:hAnsi="Times New Roman"/>
          <w:sz w:val="28"/>
          <w:szCs w:val="28"/>
          <w:lang w:val="kk-KZ" w:eastAsia="ru-RU"/>
        </w:rPr>
        <w:t>тіркелген, 2017 жыл</w:t>
      </w:r>
      <w:r w:rsidR="00CC5D6E">
        <w:rPr>
          <w:rFonts w:ascii="Times New Roman" w:eastAsia="Times New Roman" w:hAnsi="Times New Roman"/>
          <w:sz w:val="28"/>
          <w:szCs w:val="28"/>
          <w:lang w:val="kk-KZ" w:eastAsia="ru-RU"/>
        </w:rPr>
        <w:t>ғы</w:t>
      </w:r>
      <w:r w:rsidR="00CC5D6E" w:rsidRPr="00FC709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1 қаңтарда Қазақстан Республикасы нормативтік құқықтық актілерінің электрондық түрдегі эталондық бақылау банкінде жариялан</w:t>
      </w:r>
      <w:r w:rsidR="00CC5D6E">
        <w:rPr>
          <w:rFonts w:ascii="Times New Roman" w:eastAsia="Times New Roman" w:hAnsi="Times New Roman"/>
          <w:sz w:val="28"/>
          <w:szCs w:val="28"/>
          <w:lang w:val="kk-KZ" w:eastAsia="ru-RU"/>
        </w:rPr>
        <w:t>ған</w:t>
      </w:r>
      <w:r w:rsidR="00CC5D6E" w:rsidRPr="00FC7095">
        <w:rPr>
          <w:rFonts w:ascii="Times New Roman" w:eastAsia="Times New Roman" w:hAnsi="Times New Roman"/>
          <w:sz w:val="28"/>
          <w:szCs w:val="28"/>
          <w:lang w:val="kk-KZ" w:eastAsia="ru-RU"/>
        </w:rPr>
        <w:t>)</w:t>
      </w:r>
      <w:r w:rsidR="00CC5D6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CC5D6E" w:rsidRPr="00FC7095">
        <w:rPr>
          <w:rFonts w:ascii="Times New Roman" w:eastAsia="Times New Roman" w:hAnsi="Times New Roman"/>
          <w:sz w:val="28"/>
          <w:szCs w:val="28"/>
          <w:lang w:val="kk-KZ" w:eastAsia="ru-RU"/>
        </w:rPr>
        <w:t>күші жойыл</w:t>
      </w:r>
      <w:r w:rsidR="00CC5D6E">
        <w:rPr>
          <w:rFonts w:ascii="Times New Roman" w:eastAsia="Times New Roman" w:hAnsi="Times New Roman"/>
          <w:sz w:val="28"/>
          <w:szCs w:val="28"/>
          <w:lang w:val="kk-KZ" w:eastAsia="ru-RU"/>
        </w:rPr>
        <w:t>ды деп танылсын</w:t>
      </w:r>
      <w:r w:rsidR="00CC5D6E" w:rsidRPr="00FC7095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CC5D6E" w:rsidRDefault="00CC5D6E" w:rsidP="00CC5D6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B20FF9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Қазақстан Республикасы Білім және ғылым министрлігінің Заң департаменті (Н.Ә. Байжанов) Қазақстан Республикасының заңнамасында белгіленген тәртіппен:</w:t>
      </w:r>
    </w:p>
    <w:p w:rsidR="00CC5D6E" w:rsidRDefault="00CC5D6E" w:rsidP="00CC5D6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1) осы бұйрықты Қазақстан Республикасы Әділет министрлігінде мемлекеттік тіркеуді;</w:t>
      </w:r>
    </w:p>
    <w:p w:rsidR="00CC5D6E" w:rsidRDefault="00CC5D6E" w:rsidP="00CC5D6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2) осы бұйрық ресми жарияланғаннан кейін оны Қазақстан Республикасы Білім және ғылым министрлігінің интернет-ресурсында орналастыруды қамтамасыз етсін.</w:t>
      </w:r>
    </w:p>
    <w:p w:rsidR="00CC5D6E" w:rsidRDefault="00CC5D6E" w:rsidP="00CC5D6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4. Осы бұйрықтың орындалуын бақылау Қазақстан Республикасының Білім және ғылым вице-министрі Ш.Т. Кариноваға жүктелсін.</w:t>
      </w:r>
    </w:p>
    <w:p w:rsidR="006C015C" w:rsidRPr="00833079" w:rsidRDefault="00CC5D6E" w:rsidP="00CC5D6E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 Осы бұйрық алғашқы ресми жарияланған күнінен кейін күнтізбелік он күн өткен соң қолданысқа енгізіледі.</w:t>
      </w:r>
    </w:p>
    <w:p w:rsidR="00EE69B8" w:rsidRDefault="00EE69B8" w:rsidP="00934587">
      <w:pPr>
        <w:rPr>
          <w:color w:val="3399FF"/>
          <w:lang w:val="kk-KZ"/>
        </w:rPr>
      </w:pPr>
    </w:p>
    <w:p w:rsidR="00642211" w:rsidRDefault="00642211" w:rsidP="00934587">
      <w:pPr>
        <w:rPr>
          <w:color w:val="3399FF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8858D2" w:rsidTr="008858D2">
        <w:tc>
          <w:tcPr>
            <w:tcW w:w="3652" w:type="dxa"/>
            <w:hideMark/>
          </w:tcPr>
          <w:p w:rsidR="008858D2" w:rsidRDefault="008858D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2126" w:type="dxa"/>
          </w:tcPr>
          <w:p w:rsidR="008858D2" w:rsidRDefault="008858D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8858D2" w:rsidRDefault="00B2298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Аты-жөні</w:t>
            </w:r>
          </w:p>
        </w:tc>
      </w:tr>
    </w:tbl>
    <w:p w:rsidR="00642211" w:rsidRPr="008858D2" w:rsidRDefault="00642211" w:rsidP="006340C9">
      <w:pPr>
        <w:overflowPunct/>
        <w:autoSpaceDE/>
        <w:autoSpaceDN/>
        <w:adjustRightInd/>
        <w:rPr>
          <w:lang w:val="kk-KZ"/>
        </w:rPr>
      </w:pPr>
    </w:p>
    <w:sectPr w:rsidR="00642211" w:rsidRPr="008858D2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954" w:rsidRDefault="001C5954">
      <w:r>
        <w:separator/>
      </w:r>
    </w:p>
  </w:endnote>
  <w:endnote w:type="continuationSeparator" w:id="0">
    <w:p w:rsidR="001C5954" w:rsidRDefault="001C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954" w:rsidRDefault="001C5954">
      <w:r>
        <w:separator/>
      </w:r>
    </w:p>
  </w:footnote>
  <w:footnote w:type="continuationSeparator" w:id="0">
    <w:p w:rsidR="001C5954" w:rsidRDefault="001C5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340C9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B12C86" w:rsidP="002F11B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B12C86">
            <w:rPr>
              <w:b/>
              <w:bCs/>
              <w:color w:val="3399FF"/>
            </w:rPr>
            <w:t>ҚАЗАҚСТАН РЕСПУБЛИКАСЫ БІ</w:t>
          </w:r>
          <w:r w:rsidR="006C015C">
            <w:rPr>
              <w:b/>
              <w:bCs/>
              <w:color w:val="3399FF"/>
            </w:rPr>
            <w:t>Л</w:t>
          </w:r>
          <w:r w:rsidR="006C015C">
            <w:rPr>
              <w:b/>
              <w:bCs/>
              <w:color w:val="3399FF"/>
              <w:lang w:val="kk-KZ"/>
            </w:rPr>
            <w:t>ІМ ЖӘНЕ ҒЫЛЫМ</w:t>
          </w:r>
          <w:r w:rsidRPr="00B12C86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6C015C" w:rsidRDefault="00B12C86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B12C86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6C015C" w:rsidRDefault="006C015C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ОБРАЗОВАНИЯ И НАУКИ</w:t>
          </w:r>
          <w:r w:rsidR="00B12C86" w:rsidRPr="00B12C86">
            <w:rPr>
              <w:b/>
              <w:bCs/>
              <w:color w:val="3399FF"/>
              <w:lang w:val="kk-KZ"/>
            </w:rPr>
            <w:t xml:space="preserve"> </w:t>
          </w:r>
        </w:p>
        <w:p w:rsidR="004B400D" w:rsidRPr="00D100F6" w:rsidRDefault="00B848EB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noProof/>
              <w:color w:val="3399FF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2360930</wp:posOffset>
                    </wp:positionH>
                    <wp:positionV relativeFrom="paragraph">
                      <wp:posOffset>178308</wp:posOffset>
                    </wp:positionV>
                    <wp:extent cx="381000" cy="8019098"/>
                    <wp:effectExtent l="0" t="0" r="0" b="1270"/>
                    <wp:wrapNone/>
                    <wp:docPr id="3" name="Надпись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1000" cy="801909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848EB" w:rsidRPr="00B848EB" w:rsidRDefault="00B848EB">
                                <w:pPr>
                                  <w:rPr>
                                    <w:color w:val="0C0000"/>
                                    <w:sz w:val="14"/>
                                  </w:rPr>
                                </w:pPr>
                                <w:r>
                                  <w:rPr>
                                    <w:color w:val="0C0000"/>
                                    <w:sz w:val="14"/>
                                  </w:rPr>
                                  <w:t xml:space="preserve">28.05.2020 ЭҚАБЖ МО (7.23.0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color w:val="0C0000"/>
                                    <w:sz w:val="14"/>
                                  </w:rPr>
                                  <w:t>нұсқасы</w:t>
                                </w:r>
                                <w:proofErr w:type="spellEnd"/>
                                <w:r>
                                  <w:rPr>
                                    <w:color w:val="0C0000"/>
                                    <w:sz w:val="14"/>
                                  </w:rPr>
                                  <w:t>)  Копия</w:t>
                                </w:r>
                                <w:proofErr w:type="gramEnd"/>
                                <w:r>
                                  <w:rPr>
                                    <w:color w:val="0C0000"/>
                                    <w:sz w:val="14"/>
                                  </w:rPr>
                                  <w:t xml:space="preserve"> электронного документа. Положительный результат проверки ЭЦП.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" o:spid="_x0000_s1026" type="#_x0000_t202" style="position:absolute;left:0;text-align:left;margin-left:185.9pt;margin-top:14.0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" filled="f" stroked="f" strokeweight=".5pt">
                    <v:fill o:detectmouseclick="t"/>
                    <v:textbox style="layout-flow:vertical;mso-layout-flow-alt:bottom-to-top">
                      <w:txbxContent>
                        <w:p w:rsidR="00B848EB" w:rsidRPr="00B848EB" w:rsidRDefault="00B848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28.05.2020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12C86" w:rsidRPr="00B12C86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D675A1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4B6D21">
      <w:rPr>
        <w:b/>
        <w:color w:val="3399FF"/>
        <w:sz w:val="22"/>
        <w:szCs w:val="22"/>
        <w:lang w:val="kk-KZ"/>
      </w:rPr>
      <w:t>20</w:t>
    </w:r>
    <w:r w:rsidR="009B0BFF">
      <w:rPr>
        <w:color w:val="3A7298"/>
        <w:sz w:val="22"/>
        <w:szCs w:val="22"/>
        <w:lang w:val="kk-KZ"/>
      </w:rPr>
      <w:t>20</w:t>
    </w:r>
    <w:r w:rsidR="004B6D21">
      <w:rPr>
        <w:color w:val="3A7298"/>
        <w:sz w:val="22"/>
        <w:szCs w:val="22"/>
        <w:lang w:val="kk-KZ"/>
      </w:rPr>
      <w:t>__</w:t>
    </w:r>
    <w:r w:rsidR="006340C9" w:rsidRPr="0087566C">
      <w:rPr>
        <w:b/>
        <w:color w:val="3399FF"/>
        <w:sz w:val="22"/>
        <w:szCs w:val="22"/>
      </w:rPr>
      <w:t xml:space="preserve">   </w:t>
    </w:r>
    <w:r w:rsidR="006340C9" w:rsidRPr="0087566C">
      <w:rPr>
        <w:b/>
        <w:color w:val="3399FF"/>
        <w:sz w:val="22"/>
        <w:szCs w:val="22"/>
        <w:lang w:val="kk-KZ"/>
      </w:rPr>
      <w:t>жылғы  __</w:t>
    </w:r>
    <w:r w:rsidR="009B0BFF">
      <w:rPr>
        <w:b/>
        <w:color w:val="3399FF"/>
        <w:sz w:val="22"/>
        <w:szCs w:val="22"/>
        <w:lang w:val="kk-KZ"/>
      </w:rPr>
      <w:t>11 мамыр</w:t>
    </w:r>
    <w:r w:rsidR="006340C9" w:rsidRPr="0087566C">
      <w:rPr>
        <w:b/>
        <w:color w:val="3399FF"/>
        <w:sz w:val="22"/>
        <w:szCs w:val="22"/>
        <w:lang w:val="kk-KZ"/>
      </w:rPr>
      <w:t>___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</w:t>
    </w:r>
    <w:r w:rsidR="006340C9" w:rsidRPr="0087566C">
      <w:rPr>
        <w:b/>
        <w:bCs/>
        <w:color w:val="3399FF"/>
        <w:sz w:val="22"/>
        <w:szCs w:val="22"/>
      </w:rPr>
      <w:t>№  ______</w:t>
    </w:r>
    <w:r w:rsidR="009B0BFF">
      <w:rPr>
        <w:b/>
        <w:bCs/>
        <w:color w:val="3399FF"/>
        <w:sz w:val="22"/>
        <w:szCs w:val="22"/>
      </w:rPr>
      <w:t>190</w:t>
    </w:r>
    <w:r w:rsidR="006340C9" w:rsidRPr="0087566C">
      <w:rPr>
        <w:b/>
        <w:bCs/>
        <w:color w:val="3399FF"/>
        <w:sz w:val="22"/>
        <w:szCs w:val="22"/>
      </w:rPr>
      <w:t>___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0A713280"/>
    <w:multiLevelType w:val="hybridMultilevel"/>
    <w:tmpl w:val="4DF8B4FC"/>
    <w:lvl w:ilvl="0" w:tplc="57106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E754F1"/>
    <w:multiLevelType w:val="hybridMultilevel"/>
    <w:tmpl w:val="0DD4FDC0"/>
    <w:lvl w:ilvl="0" w:tplc="78AA92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2773D"/>
    <w:rsid w:val="00073119"/>
    <w:rsid w:val="000870F9"/>
    <w:rsid w:val="000922AA"/>
    <w:rsid w:val="000D4DAC"/>
    <w:rsid w:val="000F48E7"/>
    <w:rsid w:val="001319EE"/>
    <w:rsid w:val="00143292"/>
    <w:rsid w:val="001763DE"/>
    <w:rsid w:val="001A1881"/>
    <w:rsid w:val="001B61C1"/>
    <w:rsid w:val="001C5954"/>
    <w:rsid w:val="001F4925"/>
    <w:rsid w:val="001F64CB"/>
    <w:rsid w:val="002000F4"/>
    <w:rsid w:val="0022101F"/>
    <w:rsid w:val="0023374B"/>
    <w:rsid w:val="00251F3F"/>
    <w:rsid w:val="002A394A"/>
    <w:rsid w:val="002F11B1"/>
    <w:rsid w:val="0034014A"/>
    <w:rsid w:val="00341898"/>
    <w:rsid w:val="00364E0B"/>
    <w:rsid w:val="003837F7"/>
    <w:rsid w:val="00383D8A"/>
    <w:rsid w:val="003F241E"/>
    <w:rsid w:val="00423754"/>
    <w:rsid w:val="00430E89"/>
    <w:rsid w:val="004726FE"/>
    <w:rsid w:val="00486F3C"/>
    <w:rsid w:val="00494BA2"/>
    <w:rsid w:val="0049623C"/>
    <w:rsid w:val="004A438F"/>
    <w:rsid w:val="004B400D"/>
    <w:rsid w:val="004B6D21"/>
    <w:rsid w:val="004C34B8"/>
    <w:rsid w:val="004E49BE"/>
    <w:rsid w:val="004F3375"/>
    <w:rsid w:val="00595891"/>
    <w:rsid w:val="005C5F30"/>
    <w:rsid w:val="005F582C"/>
    <w:rsid w:val="006340C9"/>
    <w:rsid w:val="00642211"/>
    <w:rsid w:val="0067240F"/>
    <w:rsid w:val="006B0963"/>
    <w:rsid w:val="006B6938"/>
    <w:rsid w:val="006C015C"/>
    <w:rsid w:val="007006E3"/>
    <w:rsid w:val="007111E8"/>
    <w:rsid w:val="00720FC6"/>
    <w:rsid w:val="00731B2A"/>
    <w:rsid w:val="00740441"/>
    <w:rsid w:val="007702A5"/>
    <w:rsid w:val="007767CD"/>
    <w:rsid w:val="00782A16"/>
    <w:rsid w:val="007E588D"/>
    <w:rsid w:val="0081000A"/>
    <w:rsid w:val="008436CA"/>
    <w:rsid w:val="00866964"/>
    <w:rsid w:val="00867FA4"/>
    <w:rsid w:val="008858D2"/>
    <w:rsid w:val="00892E1E"/>
    <w:rsid w:val="009139A9"/>
    <w:rsid w:val="00914138"/>
    <w:rsid w:val="00915A4B"/>
    <w:rsid w:val="00934587"/>
    <w:rsid w:val="0094547D"/>
    <w:rsid w:val="00965DB2"/>
    <w:rsid w:val="009924CE"/>
    <w:rsid w:val="009B0BFF"/>
    <w:rsid w:val="009B69F4"/>
    <w:rsid w:val="009C4FD7"/>
    <w:rsid w:val="00A10052"/>
    <w:rsid w:val="00A17FE7"/>
    <w:rsid w:val="00A338BC"/>
    <w:rsid w:val="00A47D62"/>
    <w:rsid w:val="00AA225A"/>
    <w:rsid w:val="00AC76FB"/>
    <w:rsid w:val="00B12C86"/>
    <w:rsid w:val="00B2298B"/>
    <w:rsid w:val="00B5615F"/>
    <w:rsid w:val="00B841B2"/>
    <w:rsid w:val="00B848EB"/>
    <w:rsid w:val="00B86340"/>
    <w:rsid w:val="00BE3CFA"/>
    <w:rsid w:val="00BE78CA"/>
    <w:rsid w:val="00C33D18"/>
    <w:rsid w:val="00C44E63"/>
    <w:rsid w:val="00C723BA"/>
    <w:rsid w:val="00C7780A"/>
    <w:rsid w:val="00CA1875"/>
    <w:rsid w:val="00CC130E"/>
    <w:rsid w:val="00CC5D6E"/>
    <w:rsid w:val="00CC7D90"/>
    <w:rsid w:val="00CD3C51"/>
    <w:rsid w:val="00CE6A1B"/>
    <w:rsid w:val="00D03D0C"/>
    <w:rsid w:val="00D11982"/>
    <w:rsid w:val="00D14F06"/>
    <w:rsid w:val="00D53D63"/>
    <w:rsid w:val="00DD35CD"/>
    <w:rsid w:val="00E43190"/>
    <w:rsid w:val="00E57A5B"/>
    <w:rsid w:val="00E866E0"/>
    <w:rsid w:val="00EB54A3"/>
    <w:rsid w:val="00EC3C11"/>
    <w:rsid w:val="00ED0CB8"/>
    <w:rsid w:val="00ED617A"/>
    <w:rsid w:val="00EE1A39"/>
    <w:rsid w:val="00EE69B8"/>
    <w:rsid w:val="00F22932"/>
    <w:rsid w:val="00F26694"/>
    <w:rsid w:val="00F525B9"/>
    <w:rsid w:val="00F64017"/>
    <w:rsid w:val="00F93EE0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Admin</cp:lastModifiedBy>
  <cp:revision>2</cp:revision>
  <dcterms:created xsi:type="dcterms:W3CDTF">2020-05-28T04:09:00Z</dcterms:created>
  <dcterms:modified xsi:type="dcterms:W3CDTF">2020-05-28T04:09:00Z</dcterms:modified>
</cp:coreProperties>
</file>