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ED" w:rsidRPr="002B6FED" w:rsidRDefault="002B6FED" w:rsidP="00023720">
      <w:pPr>
        <w:pStyle w:val="a5"/>
        <w:tabs>
          <w:tab w:val="left" w:pos="709"/>
        </w:tabs>
        <w:ind w:left="1353"/>
        <w:jc w:val="right"/>
        <w:rPr>
          <w:sz w:val="28"/>
          <w:szCs w:val="28"/>
        </w:rPr>
      </w:pPr>
    </w:p>
    <w:p w:rsidR="002B6FED" w:rsidRPr="00BB010D" w:rsidRDefault="002B6FED" w:rsidP="002B6FED">
      <w:pPr>
        <w:pStyle w:val="bodytext2"/>
        <w:spacing w:before="0" w:after="0"/>
        <w:jc w:val="center"/>
        <w:rPr>
          <w:b/>
          <w:sz w:val="28"/>
          <w:szCs w:val="36"/>
        </w:rPr>
      </w:pPr>
      <w:r w:rsidRPr="00BB010D">
        <w:rPr>
          <w:b/>
          <w:sz w:val="28"/>
          <w:szCs w:val="36"/>
        </w:rPr>
        <w:t xml:space="preserve">Информация </w:t>
      </w:r>
    </w:p>
    <w:p w:rsidR="002B6FED" w:rsidRPr="00BB010D" w:rsidRDefault="002B6FED" w:rsidP="002B6FED">
      <w:pPr>
        <w:pStyle w:val="bodytext2"/>
        <w:spacing w:before="0" w:after="0"/>
        <w:jc w:val="center"/>
        <w:rPr>
          <w:b/>
          <w:sz w:val="28"/>
          <w:szCs w:val="36"/>
        </w:rPr>
      </w:pPr>
      <w:r w:rsidRPr="00BB010D">
        <w:rPr>
          <w:b/>
          <w:sz w:val="28"/>
          <w:szCs w:val="36"/>
        </w:rPr>
        <w:t xml:space="preserve">о внедрении </w:t>
      </w:r>
      <w:r w:rsidRPr="00BB010D">
        <w:rPr>
          <w:b/>
          <w:sz w:val="28"/>
          <w:szCs w:val="28"/>
        </w:rPr>
        <w:t>в практику работы колледжа проекта «</w:t>
      </w:r>
      <w:proofErr w:type="spellStart"/>
      <w:r w:rsidRPr="00BB010D">
        <w:rPr>
          <w:b/>
          <w:sz w:val="28"/>
          <w:szCs w:val="28"/>
        </w:rPr>
        <w:t>Үндестік</w:t>
      </w:r>
      <w:proofErr w:type="spellEnd"/>
      <w:r w:rsidRPr="00BB010D">
        <w:rPr>
          <w:b/>
          <w:sz w:val="28"/>
          <w:szCs w:val="28"/>
        </w:rPr>
        <w:t>»</w:t>
      </w:r>
    </w:p>
    <w:p w:rsidR="002B6FED" w:rsidRPr="002B6FED" w:rsidRDefault="002B6FED" w:rsidP="002B6FED">
      <w:pPr>
        <w:pStyle w:val="a8"/>
        <w:spacing w:before="0" w:after="0"/>
        <w:ind w:firstLine="708"/>
        <w:jc w:val="both"/>
        <w:rPr>
          <w:color w:val="000000"/>
          <w:sz w:val="28"/>
          <w:szCs w:val="28"/>
        </w:rPr>
      </w:pPr>
      <w:r w:rsidRPr="002B6FED">
        <w:rPr>
          <w:color w:val="000000"/>
          <w:sz w:val="28"/>
          <w:szCs w:val="28"/>
        </w:rPr>
        <w:t xml:space="preserve">В рамках проведения мониторинга качества деятельности по вопросам взаимодействия семьи и колледжа </w:t>
      </w:r>
      <w:r>
        <w:rPr>
          <w:color w:val="000000"/>
          <w:sz w:val="28"/>
          <w:szCs w:val="28"/>
        </w:rPr>
        <w:t xml:space="preserve">в период </w:t>
      </w:r>
      <w:r w:rsidRPr="002B6FED">
        <w:rPr>
          <w:color w:val="000000"/>
          <w:sz w:val="28"/>
          <w:szCs w:val="28"/>
        </w:rPr>
        <w:t xml:space="preserve">с 15 по 26 мая 2023 года </w:t>
      </w:r>
      <w:r>
        <w:rPr>
          <w:color w:val="000000"/>
          <w:sz w:val="28"/>
          <w:szCs w:val="28"/>
        </w:rPr>
        <w:t xml:space="preserve">рабочей группой </w:t>
      </w:r>
      <w:r w:rsidRPr="002B6FED">
        <w:rPr>
          <w:color w:val="000000"/>
          <w:sz w:val="28"/>
          <w:szCs w:val="28"/>
        </w:rPr>
        <w:t>были изучены следующие вопросы:</w:t>
      </w:r>
    </w:p>
    <w:p w:rsidR="002B6FED" w:rsidRPr="002B6FED" w:rsidRDefault="002B6FED" w:rsidP="002B6FED">
      <w:pPr>
        <w:pStyle w:val="a8"/>
        <w:numPr>
          <w:ilvl w:val="0"/>
          <w:numId w:val="17"/>
        </w:numPr>
        <w:spacing w:before="0" w:beforeAutospacing="0" w:after="0" w:afterAutospacing="0"/>
        <w:jc w:val="both"/>
        <w:rPr>
          <w:color w:val="000000"/>
          <w:sz w:val="28"/>
          <w:szCs w:val="28"/>
        </w:rPr>
      </w:pPr>
      <w:r w:rsidRPr="002B6FED">
        <w:rPr>
          <w:color w:val="000000"/>
          <w:sz w:val="28"/>
          <w:szCs w:val="28"/>
        </w:rPr>
        <w:t>Организация родительского просвещения на паритетных началах: педагоги-родители, родители-родители; педагогического сопровождения семьи.</w:t>
      </w:r>
    </w:p>
    <w:p w:rsidR="002B6FED" w:rsidRPr="002B6FED" w:rsidRDefault="002B6FED" w:rsidP="002B6FED">
      <w:pPr>
        <w:pStyle w:val="a8"/>
        <w:numPr>
          <w:ilvl w:val="0"/>
          <w:numId w:val="17"/>
        </w:numPr>
        <w:spacing w:before="0" w:beforeAutospacing="0" w:after="0" w:afterAutospacing="0"/>
        <w:jc w:val="both"/>
        <w:rPr>
          <w:color w:val="000000"/>
          <w:sz w:val="28"/>
          <w:szCs w:val="28"/>
        </w:rPr>
      </w:pPr>
      <w:r w:rsidRPr="002B6FED">
        <w:rPr>
          <w:color w:val="000000"/>
          <w:sz w:val="28"/>
          <w:szCs w:val="28"/>
        </w:rPr>
        <w:t>Совершенствование форм взаимодействия семьи и колледжа. Усиление роли семьи в организации учебно-воспитательного процесса колледжа.</w:t>
      </w:r>
    </w:p>
    <w:p w:rsidR="002B6FED" w:rsidRPr="002B6FED" w:rsidRDefault="002B6FED" w:rsidP="002B6FED">
      <w:pPr>
        <w:pStyle w:val="a8"/>
        <w:numPr>
          <w:ilvl w:val="0"/>
          <w:numId w:val="17"/>
        </w:numPr>
        <w:spacing w:before="0" w:beforeAutospacing="0" w:after="0" w:afterAutospacing="0"/>
        <w:jc w:val="both"/>
        <w:rPr>
          <w:color w:val="000000"/>
          <w:sz w:val="28"/>
          <w:szCs w:val="28"/>
        </w:rPr>
      </w:pPr>
      <w:r w:rsidRPr="002B6FED">
        <w:rPr>
          <w:color w:val="000000"/>
          <w:sz w:val="28"/>
          <w:szCs w:val="28"/>
        </w:rPr>
        <w:t>Создание условий для профилактики асоциального поведения несовершеннолетних, формирования основ здорового образа жизни в семьях.</w:t>
      </w:r>
    </w:p>
    <w:p w:rsidR="002B6FED" w:rsidRPr="002B6FED" w:rsidRDefault="002B6FED" w:rsidP="002B6FED">
      <w:pPr>
        <w:pStyle w:val="a8"/>
        <w:numPr>
          <w:ilvl w:val="0"/>
          <w:numId w:val="17"/>
        </w:numPr>
        <w:spacing w:before="0" w:beforeAutospacing="0" w:after="0" w:afterAutospacing="0"/>
        <w:jc w:val="both"/>
        <w:rPr>
          <w:color w:val="000000"/>
          <w:sz w:val="28"/>
          <w:szCs w:val="28"/>
        </w:rPr>
      </w:pPr>
      <w:r w:rsidRPr="002B6FED">
        <w:rPr>
          <w:color w:val="000000"/>
          <w:sz w:val="28"/>
          <w:szCs w:val="28"/>
        </w:rPr>
        <w:t>Создание комфортной безопасной образовательной среды, содействующей сохранению и укреплению психологического здоровья обучающихся, их социализации.</w:t>
      </w:r>
    </w:p>
    <w:p w:rsidR="002B6FED" w:rsidRPr="00877DE2" w:rsidRDefault="002B6FED" w:rsidP="00877DE2">
      <w:pPr>
        <w:ind w:firstLine="708"/>
        <w:jc w:val="both"/>
        <w:rPr>
          <w:sz w:val="28"/>
          <w:szCs w:val="28"/>
        </w:rPr>
      </w:pPr>
      <w:r w:rsidRPr="00877DE2">
        <w:rPr>
          <w:color w:val="000000"/>
          <w:sz w:val="28"/>
          <w:szCs w:val="28"/>
        </w:rPr>
        <w:t>Организация родительского просвещения на паритетных началах: педагоги-родители, родители-родители; педагогического сопровождения семьи. Воспитательная функция семьи очень важна. Студент, который приходи</w:t>
      </w:r>
      <w:bookmarkStart w:id="0" w:name="_GoBack"/>
      <w:bookmarkEnd w:id="0"/>
      <w:r w:rsidRPr="00877DE2">
        <w:rPr>
          <w:color w:val="000000"/>
          <w:sz w:val="28"/>
          <w:szCs w:val="28"/>
        </w:rPr>
        <w:t>т в коллектив, так или иначе, транслирует ценности, заложенные родителями.</w:t>
      </w:r>
      <w:r w:rsidR="00877DE2" w:rsidRPr="00877DE2">
        <w:rPr>
          <w:color w:val="000000"/>
          <w:sz w:val="28"/>
          <w:szCs w:val="28"/>
        </w:rPr>
        <w:t xml:space="preserve"> </w:t>
      </w:r>
      <w:r w:rsidRPr="00877DE2">
        <w:rPr>
          <w:sz w:val="28"/>
          <w:szCs w:val="28"/>
        </w:rPr>
        <w:t>В плане учебно-воспитательной работы  колледжа одним из направлений является семейное воспитание</w:t>
      </w:r>
      <w:r w:rsidR="00877DE2" w:rsidRPr="00877DE2">
        <w:rPr>
          <w:sz w:val="28"/>
          <w:szCs w:val="28"/>
        </w:rPr>
        <w:t xml:space="preserve">, цель которой направлена на </w:t>
      </w:r>
      <w:r w:rsidRPr="00877DE2">
        <w:rPr>
          <w:sz w:val="28"/>
          <w:szCs w:val="28"/>
        </w:rPr>
        <w:br/>
      </w:r>
      <w:r w:rsidR="00877DE2" w:rsidRPr="00877DE2">
        <w:rPr>
          <w:sz w:val="28"/>
          <w:szCs w:val="28"/>
        </w:rPr>
        <w:t>ф</w:t>
      </w:r>
      <w:r w:rsidRPr="00877DE2">
        <w:rPr>
          <w:sz w:val="28"/>
          <w:szCs w:val="28"/>
        </w:rPr>
        <w:t xml:space="preserve">ормирование ценностей брака и уважения к членам семьи; культа семьи; понимания ценности здоровья для построения полноценной семьи; развитие преданности по отношению к родным и близким; формирование семейных традиций; бережного отношения к реликвиям и обычаям, святости материнства, ценности чувств – любви, верности, дружбы; просвещение родителей, повышение их психолого-педагогической компетентности и ответственности за воспитание детей. Для реализации данной цели </w:t>
      </w:r>
      <w:r w:rsidR="00877DE2" w:rsidRPr="00877DE2">
        <w:rPr>
          <w:sz w:val="28"/>
          <w:szCs w:val="28"/>
        </w:rPr>
        <w:t xml:space="preserve">руководителями учебных групп </w:t>
      </w:r>
      <w:r w:rsidRPr="00877DE2">
        <w:rPr>
          <w:sz w:val="28"/>
          <w:szCs w:val="28"/>
        </w:rPr>
        <w:t>осуществляется решение следующих задач:</w:t>
      </w:r>
    </w:p>
    <w:p w:rsidR="002B6FED" w:rsidRPr="00877DE2" w:rsidRDefault="002B6FED" w:rsidP="00877DE2">
      <w:pPr>
        <w:pStyle w:val="a5"/>
        <w:numPr>
          <w:ilvl w:val="0"/>
          <w:numId w:val="19"/>
        </w:numPr>
        <w:jc w:val="both"/>
        <w:rPr>
          <w:sz w:val="28"/>
          <w:szCs w:val="28"/>
        </w:rPr>
      </w:pPr>
      <w:r w:rsidRPr="00877DE2">
        <w:rPr>
          <w:sz w:val="28"/>
          <w:szCs w:val="28"/>
        </w:rPr>
        <w:t>Вовлечение родителей в управлени</w:t>
      </w:r>
      <w:r w:rsidR="00472D8F" w:rsidRPr="00877DE2">
        <w:rPr>
          <w:sz w:val="28"/>
          <w:szCs w:val="28"/>
        </w:rPr>
        <w:t>е</w:t>
      </w:r>
      <w:r w:rsidRPr="00877DE2">
        <w:rPr>
          <w:sz w:val="28"/>
          <w:szCs w:val="28"/>
        </w:rPr>
        <w:t xml:space="preserve"> колледж</w:t>
      </w:r>
      <w:r w:rsidR="00472D8F" w:rsidRPr="00877DE2">
        <w:rPr>
          <w:sz w:val="28"/>
          <w:szCs w:val="28"/>
        </w:rPr>
        <w:t>ем</w:t>
      </w:r>
      <w:r w:rsidRPr="00877DE2">
        <w:rPr>
          <w:sz w:val="28"/>
          <w:szCs w:val="28"/>
        </w:rPr>
        <w:t xml:space="preserve"> (Попечительский совет);</w:t>
      </w:r>
    </w:p>
    <w:p w:rsidR="002B6FED" w:rsidRPr="00877DE2" w:rsidRDefault="002B6FED" w:rsidP="00877DE2">
      <w:pPr>
        <w:pStyle w:val="a5"/>
        <w:numPr>
          <w:ilvl w:val="0"/>
          <w:numId w:val="19"/>
        </w:numPr>
        <w:jc w:val="both"/>
        <w:rPr>
          <w:sz w:val="28"/>
          <w:szCs w:val="28"/>
        </w:rPr>
      </w:pPr>
      <w:r w:rsidRPr="00877DE2">
        <w:rPr>
          <w:sz w:val="28"/>
          <w:szCs w:val="28"/>
        </w:rPr>
        <w:t>Организация родительского всеобуча на паритетных началах: педагоги – родители, родители – родители (родительские собрания);</w:t>
      </w:r>
    </w:p>
    <w:p w:rsidR="002B6FED" w:rsidRPr="00877DE2" w:rsidRDefault="002B6FED" w:rsidP="00877DE2">
      <w:pPr>
        <w:pStyle w:val="a5"/>
        <w:numPr>
          <w:ilvl w:val="0"/>
          <w:numId w:val="19"/>
        </w:numPr>
        <w:jc w:val="both"/>
        <w:rPr>
          <w:sz w:val="28"/>
          <w:szCs w:val="28"/>
        </w:rPr>
      </w:pPr>
      <w:r w:rsidRPr="00877DE2">
        <w:rPr>
          <w:sz w:val="28"/>
          <w:szCs w:val="28"/>
        </w:rPr>
        <w:t>Формирование здорового образа жизни в семьях (коллективные, групповые и индивидуальные консультации педагога-психолога и медицинского работника);</w:t>
      </w:r>
    </w:p>
    <w:p w:rsidR="002B6FED" w:rsidRPr="00877DE2" w:rsidRDefault="002B6FED" w:rsidP="00877DE2">
      <w:pPr>
        <w:pStyle w:val="a5"/>
        <w:numPr>
          <w:ilvl w:val="0"/>
          <w:numId w:val="19"/>
        </w:numPr>
        <w:jc w:val="both"/>
        <w:rPr>
          <w:sz w:val="28"/>
          <w:szCs w:val="28"/>
        </w:rPr>
      </w:pPr>
      <w:r w:rsidRPr="00877DE2">
        <w:rPr>
          <w:sz w:val="28"/>
          <w:szCs w:val="28"/>
        </w:rPr>
        <w:t xml:space="preserve">Создание условий для профилактики асоциального поведения студентов (Совет по профилактике правонарушений); </w:t>
      </w:r>
    </w:p>
    <w:p w:rsidR="002B6FED" w:rsidRPr="00877DE2" w:rsidRDefault="002B6FED" w:rsidP="00877DE2">
      <w:pPr>
        <w:pStyle w:val="a5"/>
        <w:numPr>
          <w:ilvl w:val="0"/>
          <w:numId w:val="19"/>
        </w:numPr>
        <w:jc w:val="both"/>
        <w:rPr>
          <w:sz w:val="28"/>
          <w:szCs w:val="28"/>
        </w:rPr>
      </w:pPr>
      <w:r w:rsidRPr="00877DE2">
        <w:rPr>
          <w:sz w:val="28"/>
          <w:szCs w:val="28"/>
        </w:rPr>
        <w:t>Педагогическое сопровождение семьи (изучение, консультирование, оказание помощи в вопросах воспитания, просвещения и др.).</w:t>
      </w:r>
    </w:p>
    <w:p w:rsidR="002B6FED" w:rsidRDefault="002B6FED" w:rsidP="002B6FED">
      <w:pPr>
        <w:pStyle w:val="a8"/>
        <w:spacing w:before="0" w:after="0"/>
        <w:ind w:firstLine="567"/>
        <w:jc w:val="both"/>
        <w:rPr>
          <w:sz w:val="28"/>
          <w:shd w:val="clear" w:color="auto" w:fill="FFFFFF"/>
        </w:rPr>
      </w:pPr>
      <w:r w:rsidRPr="002B6FED">
        <w:rPr>
          <w:color w:val="000000"/>
          <w:sz w:val="28"/>
          <w:szCs w:val="28"/>
        </w:rPr>
        <w:t>Совершенствование форм взаимодействия семьи и колледжа. Усиление роли семьи в организации учебно-воспитательного процесса колледжа.</w:t>
      </w:r>
      <w:r w:rsidRPr="002B6FED">
        <w:rPr>
          <w:b/>
          <w:color w:val="000000"/>
          <w:sz w:val="28"/>
          <w:szCs w:val="28"/>
        </w:rPr>
        <w:t xml:space="preserve"> </w:t>
      </w:r>
      <w:r w:rsidRPr="002B6FED">
        <w:rPr>
          <w:color w:val="000000"/>
          <w:sz w:val="28"/>
          <w:szCs w:val="28"/>
        </w:rPr>
        <w:t xml:space="preserve">Функционируют проекты </w:t>
      </w:r>
      <w:r w:rsidRPr="002B6FED">
        <w:rPr>
          <w:color w:val="111111"/>
          <w:sz w:val="28"/>
          <w:szCs w:val="28"/>
          <w:shd w:val="clear" w:color="auto" w:fill="FFFFFF"/>
        </w:rPr>
        <w:t xml:space="preserve">по повышению психологической грамотности </w:t>
      </w:r>
      <w:r w:rsidRPr="002B6FED">
        <w:rPr>
          <w:color w:val="111111"/>
          <w:sz w:val="28"/>
          <w:szCs w:val="28"/>
          <w:shd w:val="clear" w:color="auto" w:fill="FFFFFF"/>
        </w:rPr>
        <w:lastRenderedPageBreak/>
        <w:t>родителей, обучающихся по профилактике аутодеструктивного поведения несовершеннолетних таких как «Семейный клуб», «</w:t>
      </w:r>
      <w:proofErr w:type="spellStart"/>
      <w:r w:rsidRPr="002B6FED">
        <w:rPr>
          <w:color w:val="111111"/>
          <w:sz w:val="28"/>
          <w:szCs w:val="28"/>
          <w:shd w:val="clear" w:color="auto" w:fill="FFFFFF"/>
        </w:rPr>
        <w:t>Үндестік</w:t>
      </w:r>
      <w:proofErr w:type="spellEnd"/>
      <w:r w:rsidRPr="002B6FED">
        <w:rPr>
          <w:color w:val="111111"/>
          <w:sz w:val="28"/>
          <w:szCs w:val="28"/>
          <w:shd w:val="clear" w:color="auto" w:fill="FFFFFF"/>
        </w:rPr>
        <w:t xml:space="preserve">». </w:t>
      </w:r>
      <w:r w:rsidRPr="002B6FED">
        <w:rPr>
          <w:sz w:val="28"/>
          <w:szCs w:val="28"/>
          <w:shd w:val="clear" w:color="auto" w:fill="FFFFFF"/>
        </w:rPr>
        <w:t xml:space="preserve">Участниками проекта являются родители, представители попечительского совета колледжа, здравоохранения, культуры, общественных организаций, инспектор полиции. </w:t>
      </w:r>
      <w:r w:rsidRPr="002B6FED">
        <w:rPr>
          <w:sz w:val="28"/>
          <w:szCs w:val="28"/>
        </w:rPr>
        <w:t>Семейный клуб помог объединить усилия семьи и колледжа в воспитании таких духовно-нравственных ценностей, как чувство патриотизма, толерантность, терпение и упорство в решении нелегких задач на пути взросления. В рамках реализации проектов психологической службой определены направления по оказанию психолого-педагогической поддержки родителей, по вопросам профилактики правонарушений и аутодеструктивного поведения несовершеннолетних согласно плану работы, за истекший период (с июля по май) проведены 13 мероприятий, в том числе: семинар – 2, круглый стол – 2, собрания – 3, беседы - 6. Янюк А.С. проведены 63 индивидуальных встречи, в том числе индивидуальных бесед со студентами - 41, родителями - 17, кураторами групп - 5. Социальным педагогом Муратовой Г. А. – 81, из них: со студентами - 49, родителями - 9, кураторами - 23.</w:t>
      </w:r>
      <w:r>
        <w:rPr>
          <w:sz w:val="28"/>
          <w:szCs w:val="28"/>
        </w:rPr>
        <w:t xml:space="preserve"> Также </w:t>
      </w:r>
      <w:r w:rsidRPr="002B6FED">
        <w:rPr>
          <w:sz w:val="28"/>
          <w:szCs w:val="28"/>
        </w:rPr>
        <w:t xml:space="preserve">07 декабря в колледже прошло родительское собрание на тему </w:t>
      </w:r>
      <w:r w:rsidRPr="002B6FED">
        <w:rPr>
          <w:sz w:val="28"/>
          <w:szCs w:val="28"/>
          <w:shd w:val="clear" w:color="auto" w:fill="FFFFFF"/>
        </w:rPr>
        <w:t>«Родительское сообщество как форма современного социального партнерства семьи и колледжа»</w:t>
      </w:r>
      <w:r w:rsidRPr="002B6FED">
        <w:rPr>
          <w:sz w:val="28"/>
          <w:szCs w:val="28"/>
        </w:rPr>
        <w:t xml:space="preserve"> для родителей, обучающихся. Главная задача встречи – формирование нравственной зрелости будущих специалистов посредством укрепления детско-родительских отношений (охват участников 24 человека). При поведении мероприятия основное внимание было направлено на возрастные особенности несовершеннолетних, чрезмерное использование интернет ресурсов. 10 ноября родители приняли участие в беседе «Служба примирения «Диалог»» по профилактике правонарушений среди несовершеннолетних, в ходе которой представители родительской общественности отметили, что важная роль в образовании и воспитании принадлежит родителям, так как они помогают руководителям студенческих групп готовить к жизни и труду будущих специалистов.</w:t>
      </w:r>
      <w:r>
        <w:rPr>
          <w:sz w:val="28"/>
          <w:szCs w:val="28"/>
        </w:rPr>
        <w:t xml:space="preserve"> </w:t>
      </w:r>
      <w:r>
        <w:rPr>
          <w:sz w:val="28"/>
        </w:rPr>
        <w:t>Кроме того, п</w:t>
      </w:r>
      <w:r w:rsidRPr="002B6FED">
        <w:rPr>
          <w:sz w:val="28"/>
        </w:rPr>
        <w:t xml:space="preserve">сихологической службой организована диагностическая работа с несовершеннолетними 1-2 курсов. После диагностики студентов и их семей, составляется социологическая карта. К примеру, 18 декабря проведено анкетирование «Профилактика табакокурения, употребления алкоголя и психотропных веществ», «Профилактика межличностных отношений и коммуникабельности студентов проживающих в общежитии», «Изучение удовлетворенности студентов нового набора  условиями проживания в общежитии колледжа», «Профилактика бытового и физического насилия среди несовершеннолетних студентов», «Профилактика аутодеструктивного поведения среди несовершеннолетних студентов» «Адаптация обучающихся 1-го курса – важное условие при получении образования». По итогам анкетирования подготовлены рекомендации для студентов, педагогов, родителей. </w:t>
      </w:r>
      <w:r w:rsidRPr="002B6FED">
        <w:rPr>
          <w:sz w:val="28"/>
          <w:shd w:val="clear" w:color="auto" w:fill="FFFFFF"/>
        </w:rPr>
        <w:t xml:space="preserve">В </w:t>
      </w:r>
      <w:r w:rsidRPr="002B6FED">
        <w:rPr>
          <w:sz w:val="28"/>
        </w:rPr>
        <w:t>колледж</w:t>
      </w:r>
      <w:r w:rsidRPr="002B6FED">
        <w:rPr>
          <w:sz w:val="28"/>
          <w:shd w:val="clear" w:color="auto" w:fill="FFFFFF"/>
        </w:rPr>
        <w:t>е разработана система индивидуальной работы со студентами</w:t>
      </w:r>
      <w:r w:rsidR="00877DE2">
        <w:rPr>
          <w:sz w:val="28"/>
          <w:shd w:val="clear" w:color="auto" w:fill="FFFFFF"/>
        </w:rPr>
        <w:t>, которая представлена в таблице:</w:t>
      </w:r>
      <w:r w:rsidRPr="002B6FED">
        <w:rPr>
          <w:sz w:val="28"/>
          <w:shd w:val="clear" w:color="auto" w:fill="FFFFFF"/>
        </w:rPr>
        <w:t> </w:t>
      </w:r>
    </w:p>
    <w:p w:rsidR="00877DE2" w:rsidRDefault="00877DE2" w:rsidP="002B6FED">
      <w:pPr>
        <w:pStyle w:val="a8"/>
        <w:spacing w:before="0" w:after="0"/>
        <w:ind w:firstLine="567"/>
        <w:jc w:val="both"/>
        <w:rPr>
          <w:sz w:val="28"/>
          <w:shd w:val="clear" w:color="auto" w:fill="FFFFFF"/>
        </w:rPr>
      </w:pPr>
    </w:p>
    <w:p w:rsidR="00877DE2" w:rsidRDefault="00877DE2" w:rsidP="002B6FED">
      <w:pPr>
        <w:pStyle w:val="a8"/>
        <w:spacing w:before="0" w:after="0"/>
        <w:ind w:firstLine="567"/>
        <w:jc w:val="both"/>
        <w:rPr>
          <w:sz w:val="28"/>
          <w:shd w:val="clear" w:color="auto" w:fill="FFFFFF"/>
        </w:rPr>
      </w:pPr>
    </w:p>
    <w:p w:rsidR="00877DE2" w:rsidRPr="002B6FED" w:rsidRDefault="00877DE2" w:rsidP="002B6FED">
      <w:pPr>
        <w:pStyle w:val="a8"/>
        <w:spacing w:before="0" w:after="0"/>
        <w:ind w:firstLine="567"/>
        <w:jc w:val="both"/>
        <w:rPr>
          <w:sz w:val="28"/>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757"/>
        <w:gridCol w:w="1336"/>
        <w:gridCol w:w="1263"/>
        <w:gridCol w:w="3793"/>
      </w:tblGrid>
      <w:tr w:rsidR="002B6FED" w:rsidRPr="002B6FED" w:rsidTr="00CD1114">
        <w:tc>
          <w:tcPr>
            <w:tcW w:w="485" w:type="dxa"/>
            <w:shd w:val="clear" w:color="auto" w:fill="auto"/>
          </w:tcPr>
          <w:p w:rsidR="002B6FED" w:rsidRPr="00877DE2" w:rsidRDefault="002B6FED" w:rsidP="00CD1114">
            <w:pPr>
              <w:jc w:val="both"/>
            </w:pPr>
            <w:r w:rsidRPr="00877DE2">
              <w:t>№</w:t>
            </w:r>
          </w:p>
        </w:tc>
        <w:tc>
          <w:tcPr>
            <w:tcW w:w="2757" w:type="dxa"/>
            <w:shd w:val="clear" w:color="auto" w:fill="auto"/>
          </w:tcPr>
          <w:p w:rsidR="002B6FED" w:rsidRPr="00877DE2" w:rsidRDefault="002B6FED" w:rsidP="00CD1114">
            <w:pPr>
              <w:jc w:val="center"/>
              <w:rPr>
                <w:b/>
              </w:rPr>
            </w:pPr>
            <w:r w:rsidRPr="00877DE2">
              <w:rPr>
                <w:b/>
              </w:rPr>
              <w:t>Вид деятельности</w:t>
            </w:r>
          </w:p>
        </w:tc>
        <w:tc>
          <w:tcPr>
            <w:tcW w:w="1336" w:type="dxa"/>
            <w:shd w:val="clear" w:color="auto" w:fill="auto"/>
          </w:tcPr>
          <w:p w:rsidR="002B6FED" w:rsidRPr="00877DE2" w:rsidRDefault="002B6FED" w:rsidP="00CD1114">
            <w:pPr>
              <w:jc w:val="center"/>
              <w:rPr>
                <w:b/>
              </w:rPr>
            </w:pPr>
            <w:r w:rsidRPr="00877DE2">
              <w:rPr>
                <w:b/>
              </w:rPr>
              <w:t>2021-2022</w:t>
            </w:r>
          </w:p>
          <w:p w:rsidR="002B6FED" w:rsidRPr="00877DE2" w:rsidRDefault="002B6FED" w:rsidP="00CD1114">
            <w:pPr>
              <w:jc w:val="center"/>
              <w:rPr>
                <w:b/>
              </w:rPr>
            </w:pPr>
            <w:r w:rsidRPr="00877DE2">
              <w:rPr>
                <w:b/>
              </w:rPr>
              <w:t>уч. год</w:t>
            </w:r>
          </w:p>
        </w:tc>
        <w:tc>
          <w:tcPr>
            <w:tcW w:w="1263" w:type="dxa"/>
            <w:shd w:val="clear" w:color="auto" w:fill="auto"/>
          </w:tcPr>
          <w:p w:rsidR="002B6FED" w:rsidRPr="00877DE2" w:rsidRDefault="002B6FED" w:rsidP="00CD1114">
            <w:pPr>
              <w:jc w:val="center"/>
              <w:rPr>
                <w:b/>
              </w:rPr>
            </w:pPr>
            <w:r w:rsidRPr="00877DE2">
              <w:rPr>
                <w:b/>
              </w:rPr>
              <w:t>2022-2023</w:t>
            </w:r>
          </w:p>
          <w:p w:rsidR="002B6FED" w:rsidRPr="00877DE2" w:rsidRDefault="002B6FED" w:rsidP="00CD1114">
            <w:pPr>
              <w:jc w:val="center"/>
              <w:rPr>
                <w:b/>
              </w:rPr>
            </w:pPr>
            <w:r w:rsidRPr="00877DE2">
              <w:rPr>
                <w:b/>
              </w:rPr>
              <w:t>уч. год</w:t>
            </w:r>
          </w:p>
        </w:tc>
        <w:tc>
          <w:tcPr>
            <w:tcW w:w="3793" w:type="dxa"/>
            <w:shd w:val="clear" w:color="auto" w:fill="auto"/>
          </w:tcPr>
          <w:p w:rsidR="002B6FED" w:rsidRPr="00877DE2" w:rsidRDefault="002B6FED" w:rsidP="00CD1114">
            <w:pPr>
              <w:jc w:val="center"/>
              <w:rPr>
                <w:b/>
              </w:rPr>
            </w:pPr>
            <w:r w:rsidRPr="00877DE2">
              <w:rPr>
                <w:b/>
              </w:rPr>
              <w:t>Вывод</w:t>
            </w:r>
          </w:p>
        </w:tc>
      </w:tr>
      <w:tr w:rsidR="002B6FED" w:rsidRPr="002B6FED" w:rsidTr="00877DE2">
        <w:trPr>
          <w:trHeight w:val="1692"/>
        </w:trPr>
        <w:tc>
          <w:tcPr>
            <w:tcW w:w="485" w:type="dxa"/>
            <w:tcBorders>
              <w:bottom w:val="single" w:sz="4" w:space="0" w:color="auto"/>
            </w:tcBorders>
            <w:shd w:val="clear" w:color="auto" w:fill="auto"/>
          </w:tcPr>
          <w:p w:rsidR="002B6FED" w:rsidRPr="00877DE2" w:rsidRDefault="002B6FED" w:rsidP="002B6FED">
            <w:pPr>
              <w:widowControl/>
              <w:numPr>
                <w:ilvl w:val="0"/>
                <w:numId w:val="18"/>
              </w:numPr>
              <w:ind w:hanging="720"/>
              <w:jc w:val="both"/>
            </w:pPr>
          </w:p>
        </w:tc>
        <w:tc>
          <w:tcPr>
            <w:tcW w:w="2757" w:type="dxa"/>
            <w:tcBorders>
              <w:bottom w:val="single" w:sz="4" w:space="0" w:color="auto"/>
            </w:tcBorders>
            <w:shd w:val="clear" w:color="auto" w:fill="auto"/>
            <w:vAlign w:val="center"/>
          </w:tcPr>
          <w:p w:rsidR="002B6FED" w:rsidRPr="00877DE2" w:rsidRDefault="002B6FED" w:rsidP="00877DE2">
            <w:pPr>
              <w:rPr>
                <w:szCs w:val="28"/>
              </w:rPr>
            </w:pPr>
            <w:r w:rsidRPr="00877DE2">
              <w:rPr>
                <w:szCs w:val="28"/>
              </w:rPr>
              <w:t>Психологическая диагностика</w:t>
            </w:r>
          </w:p>
          <w:p w:rsidR="002B6FED" w:rsidRPr="00877DE2" w:rsidRDefault="002B6FED" w:rsidP="00877DE2">
            <w:pPr>
              <w:rPr>
                <w:szCs w:val="28"/>
              </w:rPr>
            </w:pPr>
            <w:r w:rsidRPr="00877DE2">
              <w:rPr>
                <w:szCs w:val="28"/>
              </w:rPr>
              <w:t xml:space="preserve">по профилактике аутодеструктивного </w:t>
            </w:r>
            <w:proofErr w:type="gramStart"/>
            <w:r w:rsidRPr="00877DE2">
              <w:rPr>
                <w:szCs w:val="28"/>
              </w:rPr>
              <w:t>поведения  и</w:t>
            </w:r>
            <w:proofErr w:type="gramEnd"/>
            <w:r w:rsidRPr="00877DE2">
              <w:rPr>
                <w:szCs w:val="28"/>
              </w:rPr>
              <w:t xml:space="preserve"> бытового насилия среди несовершеннолетних</w:t>
            </w:r>
          </w:p>
        </w:tc>
        <w:tc>
          <w:tcPr>
            <w:tcW w:w="1336" w:type="dxa"/>
            <w:tcBorders>
              <w:bottom w:val="single" w:sz="4" w:space="0" w:color="auto"/>
            </w:tcBorders>
            <w:shd w:val="clear" w:color="auto" w:fill="auto"/>
            <w:vAlign w:val="center"/>
          </w:tcPr>
          <w:p w:rsidR="002B6FED" w:rsidRPr="00877DE2" w:rsidRDefault="002B6FED" w:rsidP="00CD1114">
            <w:pPr>
              <w:jc w:val="center"/>
            </w:pPr>
            <w:r w:rsidRPr="00877DE2">
              <w:t>10 человек</w:t>
            </w:r>
          </w:p>
        </w:tc>
        <w:tc>
          <w:tcPr>
            <w:tcW w:w="1263" w:type="dxa"/>
            <w:tcBorders>
              <w:bottom w:val="single" w:sz="4" w:space="0" w:color="auto"/>
            </w:tcBorders>
            <w:shd w:val="clear" w:color="auto" w:fill="auto"/>
            <w:vAlign w:val="center"/>
          </w:tcPr>
          <w:p w:rsidR="002B6FED" w:rsidRPr="00877DE2" w:rsidRDefault="002B6FED" w:rsidP="00CD1114">
            <w:pPr>
              <w:jc w:val="center"/>
            </w:pPr>
            <w:r w:rsidRPr="00877DE2">
              <w:t>6 человек</w:t>
            </w:r>
          </w:p>
        </w:tc>
        <w:tc>
          <w:tcPr>
            <w:tcW w:w="3793" w:type="dxa"/>
            <w:tcBorders>
              <w:bottom w:val="single" w:sz="4" w:space="0" w:color="auto"/>
            </w:tcBorders>
            <w:shd w:val="clear" w:color="auto" w:fill="auto"/>
          </w:tcPr>
          <w:p w:rsidR="00877DE2" w:rsidRDefault="00877DE2" w:rsidP="00877DE2">
            <w:pPr>
              <w:ind w:right="33"/>
              <w:jc w:val="both"/>
            </w:pPr>
            <w:r>
              <w:t xml:space="preserve">       </w:t>
            </w:r>
            <w:r w:rsidR="002B6FED" w:rsidRPr="00877DE2">
              <w:t>Обучающихся в группе особого внимания за истекший период снизилось на 40%.</w:t>
            </w:r>
          </w:p>
          <w:p w:rsidR="002B6FED" w:rsidRPr="00877DE2" w:rsidRDefault="00877DE2" w:rsidP="00877DE2">
            <w:pPr>
              <w:ind w:right="33"/>
              <w:jc w:val="both"/>
            </w:pPr>
            <w:r>
              <w:t xml:space="preserve">       </w:t>
            </w:r>
            <w:r w:rsidR="002B6FED" w:rsidRPr="00877DE2">
              <w:t xml:space="preserve">Профилактическая работа с несовершеннолетними продолжается в рамках проекта «Психологический клуб в </w:t>
            </w:r>
            <w:proofErr w:type="spellStart"/>
            <w:r w:rsidR="002B6FED" w:rsidRPr="00877DE2">
              <w:t>ТиП</w:t>
            </w:r>
            <w:r w:rsidR="00472D8F" w:rsidRPr="00877DE2">
              <w:t>П</w:t>
            </w:r>
            <w:r w:rsidR="002B6FED" w:rsidRPr="00877DE2">
              <w:t>О</w:t>
            </w:r>
            <w:proofErr w:type="spellEnd"/>
            <w:r w:rsidR="002B6FED" w:rsidRPr="00877DE2">
              <w:t>»</w:t>
            </w:r>
          </w:p>
        </w:tc>
      </w:tr>
      <w:tr w:rsidR="002B6FED" w:rsidRPr="002B6FED" w:rsidTr="00877DE2">
        <w:trPr>
          <w:trHeight w:val="2681"/>
        </w:trPr>
        <w:tc>
          <w:tcPr>
            <w:tcW w:w="485" w:type="dxa"/>
            <w:tcBorders>
              <w:bottom w:val="single" w:sz="4" w:space="0" w:color="auto"/>
            </w:tcBorders>
            <w:shd w:val="clear" w:color="auto" w:fill="auto"/>
          </w:tcPr>
          <w:p w:rsidR="002B6FED" w:rsidRPr="00877DE2" w:rsidRDefault="002B6FED" w:rsidP="002B6FED">
            <w:pPr>
              <w:widowControl/>
              <w:numPr>
                <w:ilvl w:val="0"/>
                <w:numId w:val="18"/>
              </w:numPr>
              <w:ind w:hanging="720"/>
              <w:jc w:val="both"/>
            </w:pPr>
          </w:p>
        </w:tc>
        <w:tc>
          <w:tcPr>
            <w:tcW w:w="2757" w:type="dxa"/>
            <w:tcBorders>
              <w:bottom w:val="single" w:sz="4" w:space="0" w:color="auto"/>
            </w:tcBorders>
            <w:shd w:val="clear" w:color="auto" w:fill="auto"/>
            <w:vAlign w:val="center"/>
          </w:tcPr>
          <w:p w:rsidR="002B6FED" w:rsidRPr="00877DE2" w:rsidRDefault="002B6FED" w:rsidP="00877DE2">
            <w:proofErr w:type="spellStart"/>
            <w:r w:rsidRPr="00877DE2">
              <w:rPr>
                <w:szCs w:val="28"/>
              </w:rPr>
              <w:t>Коррекционно</w:t>
            </w:r>
            <w:proofErr w:type="spellEnd"/>
            <w:r w:rsidRPr="00877DE2">
              <w:rPr>
                <w:szCs w:val="28"/>
              </w:rPr>
              <w:t xml:space="preserve"> - развивающая работа</w:t>
            </w:r>
          </w:p>
        </w:tc>
        <w:tc>
          <w:tcPr>
            <w:tcW w:w="1336" w:type="dxa"/>
            <w:tcBorders>
              <w:bottom w:val="single" w:sz="4" w:space="0" w:color="auto"/>
            </w:tcBorders>
            <w:shd w:val="clear" w:color="auto" w:fill="auto"/>
            <w:vAlign w:val="center"/>
          </w:tcPr>
          <w:p w:rsidR="002B6FED" w:rsidRPr="00877DE2" w:rsidRDefault="002B6FED" w:rsidP="00CD1114">
            <w:pPr>
              <w:jc w:val="center"/>
            </w:pPr>
            <w:r w:rsidRPr="00877DE2">
              <w:t>12 человек</w:t>
            </w:r>
          </w:p>
        </w:tc>
        <w:tc>
          <w:tcPr>
            <w:tcW w:w="1263" w:type="dxa"/>
            <w:tcBorders>
              <w:bottom w:val="single" w:sz="4" w:space="0" w:color="auto"/>
            </w:tcBorders>
            <w:shd w:val="clear" w:color="auto" w:fill="auto"/>
            <w:vAlign w:val="center"/>
          </w:tcPr>
          <w:p w:rsidR="002B6FED" w:rsidRPr="00877DE2" w:rsidRDefault="002B6FED" w:rsidP="00CD1114">
            <w:pPr>
              <w:jc w:val="center"/>
            </w:pPr>
            <w:r w:rsidRPr="00877DE2">
              <w:t>9 человек</w:t>
            </w:r>
          </w:p>
        </w:tc>
        <w:tc>
          <w:tcPr>
            <w:tcW w:w="3793" w:type="dxa"/>
            <w:tcBorders>
              <w:bottom w:val="single" w:sz="4" w:space="0" w:color="auto"/>
            </w:tcBorders>
            <w:shd w:val="clear" w:color="auto" w:fill="auto"/>
          </w:tcPr>
          <w:p w:rsidR="002B6FED" w:rsidRPr="00877DE2" w:rsidRDefault="002B6FED" w:rsidP="00877DE2">
            <w:pPr>
              <w:ind w:right="33" w:firstLine="377"/>
              <w:jc w:val="both"/>
            </w:pPr>
            <w:r w:rsidRPr="00877DE2">
              <w:rPr>
                <w:szCs w:val="30"/>
                <w:shd w:val="clear" w:color="auto" w:fill="FFFFFF"/>
              </w:rPr>
              <w:t>Оказание психолог-педагогической помощи семьям в воспитании и обучении детей, профилактика д</w:t>
            </w:r>
            <w:r w:rsidR="00472D8F" w:rsidRPr="00877DE2">
              <w:rPr>
                <w:szCs w:val="30"/>
                <w:shd w:val="clear" w:color="auto" w:fill="FFFFFF"/>
              </w:rPr>
              <w:t>е</w:t>
            </w:r>
            <w:r w:rsidRPr="00877DE2">
              <w:rPr>
                <w:szCs w:val="30"/>
                <w:shd w:val="clear" w:color="auto" w:fill="FFFFFF"/>
              </w:rPr>
              <w:t xml:space="preserve">виантного поведения, обучающихся за 2022-2023 год снизилось на 25%, что свидетельствует о своевременной профилактики аутодеструктивного поведения среди несовершеннолетних в рамках проектов: </w:t>
            </w:r>
            <w:r w:rsidRPr="00877DE2">
              <w:rPr>
                <w:szCs w:val="28"/>
                <w:shd w:val="clear" w:color="auto" w:fill="FFFFFF"/>
              </w:rPr>
              <w:t>«Семейный клуб», «</w:t>
            </w:r>
            <w:proofErr w:type="spellStart"/>
            <w:r w:rsidRPr="00877DE2">
              <w:rPr>
                <w:szCs w:val="28"/>
                <w:shd w:val="clear" w:color="auto" w:fill="FFFFFF"/>
              </w:rPr>
              <w:t>Үндестік</w:t>
            </w:r>
            <w:proofErr w:type="spellEnd"/>
            <w:r w:rsidRPr="00877DE2">
              <w:rPr>
                <w:szCs w:val="28"/>
                <w:shd w:val="clear" w:color="auto" w:fill="FFFFFF"/>
              </w:rPr>
              <w:t xml:space="preserve">», «Психологический клуб в </w:t>
            </w:r>
            <w:proofErr w:type="spellStart"/>
            <w:r w:rsidRPr="00877DE2">
              <w:rPr>
                <w:szCs w:val="28"/>
                <w:shd w:val="clear" w:color="auto" w:fill="FFFFFF"/>
              </w:rPr>
              <w:t>ТиП</w:t>
            </w:r>
            <w:r w:rsidR="00877DE2">
              <w:rPr>
                <w:szCs w:val="28"/>
                <w:shd w:val="clear" w:color="auto" w:fill="FFFFFF"/>
              </w:rPr>
              <w:t>П</w:t>
            </w:r>
            <w:r w:rsidRPr="00877DE2">
              <w:rPr>
                <w:szCs w:val="28"/>
                <w:shd w:val="clear" w:color="auto" w:fill="FFFFFF"/>
              </w:rPr>
              <w:t>О</w:t>
            </w:r>
            <w:proofErr w:type="spellEnd"/>
            <w:r w:rsidRPr="00877DE2">
              <w:rPr>
                <w:szCs w:val="28"/>
                <w:shd w:val="clear" w:color="auto" w:fill="FFFFFF"/>
              </w:rPr>
              <w:t>»</w:t>
            </w:r>
            <w:r w:rsidRPr="00877DE2">
              <w:rPr>
                <w:szCs w:val="30"/>
                <w:shd w:val="clear" w:color="auto" w:fill="FFFFFF"/>
              </w:rPr>
              <w:t>.</w:t>
            </w:r>
          </w:p>
        </w:tc>
      </w:tr>
      <w:tr w:rsidR="002B6FED" w:rsidRPr="002B6FED" w:rsidTr="00877DE2">
        <w:trPr>
          <w:trHeight w:val="70"/>
        </w:trPr>
        <w:tc>
          <w:tcPr>
            <w:tcW w:w="485" w:type="dxa"/>
            <w:tcBorders>
              <w:bottom w:val="single" w:sz="4" w:space="0" w:color="auto"/>
            </w:tcBorders>
            <w:shd w:val="clear" w:color="auto" w:fill="auto"/>
          </w:tcPr>
          <w:p w:rsidR="002B6FED" w:rsidRPr="00877DE2" w:rsidRDefault="002B6FED" w:rsidP="002B6FED">
            <w:pPr>
              <w:widowControl/>
              <w:numPr>
                <w:ilvl w:val="0"/>
                <w:numId w:val="18"/>
              </w:numPr>
              <w:ind w:hanging="720"/>
              <w:jc w:val="both"/>
            </w:pPr>
          </w:p>
        </w:tc>
        <w:tc>
          <w:tcPr>
            <w:tcW w:w="2757" w:type="dxa"/>
            <w:tcBorders>
              <w:bottom w:val="single" w:sz="4" w:space="0" w:color="auto"/>
            </w:tcBorders>
            <w:shd w:val="clear" w:color="auto" w:fill="auto"/>
            <w:vAlign w:val="center"/>
          </w:tcPr>
          <w:p w:rsidR="002B6FED" w:rsidRPr="00877DE2" w:rsidRDefault="002B6FED" w:rsidP="00877DE2">
            <w:pPr>
              <w:rPr>
                <w:szCs w:val="28"/>
              </w:rPr>
            </w:pPr>
            <w:r w:rsidRPr="00877DE2">
              <w:rPr>
                <w:szCs w:val="28"/>
              </w:rPr>
              <w:t>Психолого-педагогическое консультирование</w:t>
            </w:r>
          </w:p>
        </w:tc>
        <w:tc>
          <w:tcPr>
            <w:tcW w:w="1336" w:type="dxa"/>
            <w:tcBorders>
              <w:bottom w:val="single" w:sz="4" w:space="0" w:color="auto"/>
            </w:tcBorders>
            <w:shd w:val="clear" w:color="auto" w:fill="auto"/>
            <w:vAlign w:val="center"/>
          </w:tcPr>
          <w:p w:rsidR="002B6FED" w:rsidRPr="00877DE2" w:rsidRDefault="002B6FED" w:rsidP="00CD1114">
            <w:pPr>
              <w:jc w:val="center"/>
            </w:pPr>
            <w:r w:rsidRPr="00877DE2">
              <w:t>178 человек</w:t>
            </w:r>
          </w:p>
        </w:tc>
        <w:tc>
          <w:tcPr>
            <w:tcW w:w="1263" w:type="dxa"/>
            <w:tcBorders>
              <w:bottom w:val="single" w:sz="4" w:space="0" w:color="auto"/>
            </w:tcBorders>
            <w:shd w:val="clear" w:color="auto" w:fill="auto"/>
            <w:vAlign w:val="center"/>
          </w:tcPr>
          <w:p w:rsidR="002B6FED" w:rsidRPr="00877DE2" w:rsidRDefault="002B6FED" w:rsidP="00CD1114">
            <w:pPr>
              <w:jc w:val="center"/>
            </w:pPr>
            <w:r w:rsidRPr="00877DE2">
              <w:t>181 человек</w:t>
            </w:r>
          </w:p>
        </w:tc>
        <w:tc>
          <w:tcPr>
            <w:tcW w:w="3793" w:type="dxa"/>
            <w:tcBorders>
              <w:bottom w:val="single" w:sz="4" w:space="0" w:color="auto"/>
            </w:tcBorders>
            <w:shd w:val="clear" w:color="auto" w:fill="auto"/>
          </w:tcPr>
          <w:p w:rsidR="002B6FED" w:rsidRPr="00877DE2" w:rsidRDefault="002B6FED" w:rsidP="00877DE2">
            <w:pPr>
              <w:ind w:right="33" w:firstLine="377"/>
              <w:jc w:val="both"/>
              <w:rPr>
                <w:szCs w:val="28"/>
              </w:rPr>
            </w:pPr>
            <w:r w:rsidRPr="00877DE2">
              <w:rPr>
                <w:szCs w:val="28"/>
              </w:rPr>
              <w:t>Следует отметить активную посещаемость студентов и их родителей с целью разрешения проблемных ситуаций, возникающих в процессе взаимодействия со сверстниками, родителями и педагогами.</w:t>
            </w:r>
          </w:p>
        </w:tc>
      </w:tr>
    </w:tbl>
    <w:p w:rsidR="00877DE2" w:rsidRDefault="00877DE2" w:rsidP="002B6FED">
      <w:pPr>
        <w:ind w:firstLine="567"/>
        <w:jc w:val="both"/>
        <w:rPr>
          <w:sz w:val="28"/>
          <w:szCs w:val="28"/>
        </w:rPr>
      </w:pPr>
    </w:p>
    <w:p w:rsidR="002B6FED" w:rsidRPr="002B6FED" w:rsidRDefault="002B6FED" w:rsidP="002B6FED">
      <w:pPr>
        <w:ind w:firstLine="567"/>
        <w:jc w:val="both"/>
        <w:rPr>
          <w:sz w:val="28"/>
          <w:szCs w:val="28"/>
        </w:rPr>
      </w:pPr>
      <w:r>
        <w:rPr>
          <w:sz w:val="28"/>
          <w:szCs w:val="28"/>
        </w:rPr>
        <w:t>Также</w:t>
      </w:r>
      <w:r w:rsidRPr="002B6FED">
        <w:rPr>
          <w:sz w:val="28"/>
          <w:szCs w:val="28"/>
        </w:rPr>
        <w:t xml:space="preserve"> психологической службой разработаны тематические памятки, буклеты для студентов, преподавателей и родителей: «Профилактика педагогического выгорания», «Профилактика буллинга в образовательной среде», «Я готов к испытанием», «Как мыслить позитивно», «Как не допустить конфликта», «Простые секреты психологического здоровья», «Полюби себя таким, какой Ты есть», «Три простых шага не потерять контакт с ребенком», «Профилактика бытового насилия по отношению к несовершеннолетним»,</w:t>
      </w:r>
    </w:p>
    <w:p w:rsidR="002B6FED" w:rsidRPr="002B6FED" w:rsidRDefault="002B6FED" w:rsidP="002B6FED">
      <w:pPr>
        <w:jc w:val="both"/>
        <w:rPr>
          <w:sz w:val="28"/>
          <w:szCs w:val="28"/>
        </w:rPr>
      </w:pPr>
      <w:r w:rsidRPr="002B6FED">
        <w:rPr>
          <w:sz w:val="28"/>
          <w:szCs w:val="28"/>
        </w:rPr>
        <w:t>«Формирование жизнестойкости ребенка», «Профилактика буллинга, кибербуллинга среди несовершеннолетних», «Не повышайте тревожность ребенка своими высказываниями или поведением. Ребенку всегда передается волнение родителей», «Методы, помогающие подросткам справиться со стрессом», «Как поощрять ребенка в семье», «Повышайте его уверенность в себе, так как, чем больше ребенок боится неудачи, тем более вероятности допущения ошибок», «Самое главное в жизни – это снизить напряжение и тревожность ребенка», «Как сохранить хорошие взаимоотношения с коллегами», «Советы психолога на каждый день». Телефон доверия «Если трудно, просто позвони».</w:t>
      </w:r>
    </w:p>
    <w:p w:rsidR="002B6FED" w:rsidRPr="002B6FED" w:rsidRDefault="002B6FED" w:rsidP="002B6FED">
      <w:pPr>
        <w:shd w:val="clear" w:color="auto" w:fill="FFFFFF"/>
        <w:ind w:firstLine="708"/>
        <w:jc w:val="both"/>
        <w:outlineLvl w:val="1"/>
        <w:rPr>
          <w:sz w:val="28"/>
          <w:szCs w:val="28"/>
        </w:rPr>
      </w:pPr>
      <w:r w:rsidRPr="002B6FED">
        <w:rPr>
          <w:sz w:val="28"/>
          <w:szCs w:val="28"/>
        </w:rPr>
        <w:t xml:space="preserve">Для предупреждения возможного неблагополучия в социально-психологическом и личностном развитии несовершеннолетних, с целью обеспечения общественного порядка и безопасности, поддержки интереса к здоровому образу жизни психологической службой проводится совместная работа родителей с представителем органов внутренних дел </w:t>
      </w:r>
      <w:r w:rsidRPr="002B6FED">
        <w:rPr>
          <w:sz w:val="28"/>
          <w:szCs w:val="28"/>
          <w:shd w:val="clear" w:color="auto" w:fill="FFFFFF"/>
        </w:rPr>
        <w:t xml:space="preserve">инспектором Южного отдела полиции г. </w:t>
      </w:r>
      <w:proofErr w:type="spellStart"/>
      <w:r w:rsidRPr="002B6FED">
        <w:rPr>
          <w:sz w:val="28"/>
          <w:szCs w:val="28"/>
          <w:shd w:val="clear" w:color="auto" w:fill="FFFFFF"/>
        </w:rPr>
        <w:t>Костанай</w:t>
      </w:r>
      <w:proofErr w:type="spellEnd"/>
      <w:r w:rsidRPr="002B6FED">
        <w:rPr>
          <w:sz w:val="28"/>
          <w:szCs w:val="28"/>
          <w:shd w:val="clear" w:color="auto" w:fill="FFFFFF"/>
        </w:rPr>
        <w:t xml:space="preserve"> </w:t>
      </w:r>
      <w:proofErr w:type="spellStart"/>
      <w:r w:rsidRPr="002B6FED">
        <w:rPr>
          <w:sz w:val="28"/>
          <w:szCs w:val="28"/>
        </w:rPr>
        <w:t>Насамбаевой</w:t>
      </w:r>
      <w:proofErr w:type="spellEnd"/>
      <w:r w:rsidRPr="002B6FED">
        <w:rPr>
          <w:sz w:val="28"/>
          <w:szCs w:val="28"/>
        </w:rPr>
        <w:t xml:space="preserve"> Д. Т., медицинским работником </w:t>
      </w:r>
      <w:proofErr w:type="spellStart"/>
      <w:r w:rsidRPr="002B6FED">
        <w:rPr>
          <w:sz w:val="28"/>
          <w:szCs w:val="28"/>
        </w:rPr>
        <w:t>Ремезовой</w:t>
      </w:r>
      <w:proofErr w:type="spellEnd"/>
      <w:r w:rsidRPr="002B6FED">
        <w:rPr>
          <w:sz w:val="28"/>
          <w:szCs w:val="28"/>
        </w:rPr>
        <w:t xml:space="preserve"> Н.И.  </w:t>
      </w:r>
    </w:p>
    <w:p w:rsidR="002B6FED" w:rsidRPr="002B6FED" w:rsidRDefault="002B6FED" w:rsidP="002B6FED">
      <w:pPr>
        <w:pBdr>
          <w:bottom w:val="single" w:sz="4" w:space="30" w:color="FFFFFF"/>
        </w:pBdr>
        <w:ind w:firstLine="567"/>
        <w:jc w:val="both"/>
        <w:rPr>
          <w:rStyle w:val="c42"/>
          <w:sz w:val="28"/>
          <w:szCs w:val="28"/>
        </w:rPr>
      </w:pPr>
      <w:r w:rsidRPr="002B6FED">
        <w:rPr>
          <w:sz w:val="28"/>
          <w:szCs w:val="28"/>
        </w:rPr>
        <w:t xml:space="preserve">Регулярно обновляются информационные стендовые материалы: в учебном </w:t>
      </w:r>
      <w:r w:rsidRPr="002B6FED">
        <w:rPr>
          <w:sz w:val="28"/>
          <w:szCs w:val="28"/>
        </w:rPr>
        <w:lastRenderedPageBreak/>
        <w:t>корпусе и общежитии колледжа размещены памятки «Учимся преодолевать жизненные трудности», «Методы релаксации и борьбы со стрессом», «Как избежать беды», «Мое психологическое здоровье». Педагогами и студентами на сайте колледжа и в социальных сетях (</w:t>
      </w:r>
      <w:proofErr w:type="spellStart"/>
      <w:r w:rsidRPr="002B6FED">
        <w:rPr>
          <w:sz w:val="28"/>
          <w:szCs w:val="28"/>
        </w:rPr>
        <w:t>Instagram</w:t>
      </w:r>
      <w:proofErr w:type="spellEnd"/>
      <w:r w:rsidRPr="002B6FED">
        <w:rPr>
          <w:sz w:val="28"/>
          <w:szCs w:val="28"/>
        </w:rPr>
        <w:t xml:space="preserve">, </w:t>
      </w:r>
      <w:proofErr w:type="spellStart"/>
      <w:r w:rsidRPr="002B6FED">
        <w:rPr>
          <w:sz w:val="28"/>
          <w:szCs w:val="28"/>
        </w:rPr>
        <w:t>ВКонтакте</w:t>
      </w:r>
      <w:proofErr w:type="spellEnd"/>
      <w:r w:rsidRPr="002B6FED">
        <w:rPr>
          <w:sz w:val="28"/>
          <w:szCs w:val="28"/>
        </w:rPr>
        <w:t xml:space="preserve">, </w:t>
      </w:r>
      <w:proofErr w:type="spellStart"/>
      <w:r w:rsidRPr="002B6FED">
        <w:rPr>
          <w:sz w:val="28"/>
          <w:szCs w:val="28"/>
        </w:rPr>
        <w:t>Facebook</w:t>
      </w:r>
      <w:proofErr w:type="spellEnd"/>
      <w:r w:rsidRPr="002B6FED">
        <w:rPr>
          <w:sz w:val="28"/>
          <w:szCs w:val="28"/>
        </w:rPr>
        <w:t xml:space="preserve">) размещаются статьи, материалы о студенческой жизни, важных событиях и достижениях педагогов и обучающихся, информация о сохранении жизни, здоровья и безопасности в социуме. </w:t>
      </w:r>
      <w:r w:rsidRPr="002B6FED">
        <w:rPr>
          <w:sz w:val="28"/>
          <w:szCs w:val="28"/>
          <w:shd w:val="clear" w:color="auto" w:fill="FFFFFF"/>
        </w:rPr>
        <w:t xml:space="preserve">В 2021 году </w:t>
      </w:r>
      <w:r>
        <w:rPr>
          <w:sz w:val="28"/>
          <w:szCs w:val="28"/>
          <w:shd w:val="clear" w:color="auto" w:fill="FFFFFF"/>
        </w:rPr>
        <w:t xml:space="preserve">в колледже осуществляется </w:t>
      </w:r>
      <w:r w:rsidRPr="002B6FED">
        <w:rPr>
          <w:sz w:val="28"/>
          <w:szCs w:val="28"/>
          <w:shd w:val="clear" w:color="auto" w:fill="FFFFFF"/>
        </w:rPr>
        <w:t xml:space="preserve">внедрение областного проекта </w:t>
      </w:r>
      <w:r w:rsidRPr="002B6FED">
        <w:rPr>
          <w:rStyle w:val="c42"/>
          <w:sz w:val="28"/>
          <w:szCs w:val="28"/>
        </w:rPr>
        <w:t>«</w:t>
      </w:r>
      <w:proofErr w:type="spellStart"/>
      <w:r w:rsidRPr="002B6FED">
        <w:rPr>
          <w:rStyle w:val="c42"/>
          <w:sz w:val="28"/>
          <w:szCs w:val="28"/>
        </w:rPr>
        <w:t>Үндестік</w:t>
      </w:r>
      <w:proofErr w:type="spellEnd"/>
      <w:r w:rsidRPr="002B6FED">
        <w:rPr>
          <w:rStyle w:val="c42"/>
          <w:sz w:val="28"/>
          <w:szCs w:val="28"/>
        </w:rPr>
        <w:t>», с января 2023 года на сайте колледжа создана вкладка, в которой ежемесячно размещаются материалы по психолого-педагогическому просвещению родителей, памятки, рекомендации.</w:t>
      </w:r>
    </w:p>
    <w:p w:rsidR="002B6FED" w:rsidRPr="002B6FED" w:rsidRDefault="002B6FED" w:rsidP="002B6FED">
      <w:pPr>
        <w:pBdr>
          <w:bottom w:val="single" w:sz="4" w:space="30" w:color="FFFFFF"/>
        </w:pBdr>
        <w:ind w:firstLine="567"/>
        <w:jc w:val="both"/>
        <w:rPr>
          <w:iCs/>
          <w:sz w:val="28"/>
          <w:szCs w:val="28"/>
          <w:bdr w:val="none" w:sz="0" w:space="0" w:color="auto" w:frame="1"/>
        </w:rPr>
      </w:pPr>
      <w:r w:rsidRPr="002B6FED">
        <w:rPr>
          <w:color w:val="000000"/>
          <w:sz w:val="28"/>
          <w:szCs w:val="28"/>
        </w:rPr>
        <w:t xml:space="preserve">05 ноября социальным педагогом Муратовой Г.А. и педагогом-психологом Янюк А.С. проведен </w:t>
      </w:r>
      <w:r w:rsidRPr="002B6FED">
        <w:rPr>
          <w:bCs/>
          <w:sz w:val="28"/>
          <w:szCs w:val="28"/>
        </w:rPr>
        <w:t>родительский лекторий «</w:t>
      </w:r>
      <w:r w:rsidRPr="002B6FED">
        <w:rPr>
          <w:iCs/>
          <w:sz w:val="28"/>
          <w:szCs w:val="28"/>
          <w:bdr w:val="none" w:sz="0" w:space="0" w:color="auto" w:frame="1"/>
        </w:rPr>
        <w:t>Родительское сообщество как форма современного социального партнёрства семьи и колледжа».</w:t>
      </w:r>
    </w:p>
    <w:p w:rsidR="002B6FED" w:rsidRPr="002B6FED" w:rsidRDefault="002B6FED" w:rsidP="002B6FED">
      <w:pPr>
        <w:pBdr>
          <w:bottom w:val="single" w:sz="4" w:space="30" w:color="FFFFFF"/>
        </w:pBdr>
        <w:ind w:firstLine="567"/>
        <w:jc w:val="both"/>
        <w:rPr>
          <w:sz w:val="28"/>
          <w:szCs w:val="28"/>
        </w:rPr>
      </w:pPr>
      <w:r w:rsidRPr="002B6FED">
        <w:rPr>
          <w:sz w:val="28"/>
          <w:szCs w:val="28"/>
        </w:rPr>
        <w:t xml:space="preserve">16 февраля в онлайн формате прошло Единое областное родительское собрание для родителей несовершеннолетних 1-2 курсов по профилактике аутодеструктивного поведения и бытового насилия, с прямой трансляцией на </w:t>
      </w:r>
      <w:proofErr w:type="spellStart"/>
      <w:r w:rsidRPr="002B6FED">
        <w:rPr>
          <w:sz w:val="28"/>
          <w:szCs w:val="28"/>
        </w:rPr>
        <w:t>YouTube</w:t>
      </w:r>
      <w:proofErr w:type="spellEnd"/>
      <w:r w:rsidRPr="002B6FED">
        <w:rPr>
          <w:sz w:val="28"/>
          <w:szCs w:val="28"/>
        </w:rPr>
        <w:t>-канале, охват участников составил свыше 300 человек. Главной задачей мероприятия стало укрепление детско-родительских отношений посредством общественности, обращая внимание на различные аспекты воспитания.</w:t>
      </w:r>
    </w:p>
    <w:p w:rsidR="002B6FED" w:rsidRPr="002B6FED" w:rsidRDefault="002B6FED" w:rsidP="002B6FED">
      <w:pPr>
        <w:pBdr>
          <w:bottom w:val="single" w:sz="4" w:space="30" w:color="FFFFFF"/>
        </w:pBdr>
        <w:ind w:firstLine="567"/>
        <w:jc w:val="both"/>
        <w:rPr>
          <w:sz w:val="28"/>
          <w:szCs w:val="28"/>
        </w:rPr>
      </w:pPr>
      <w:r w:rsidRPr="002B6FED">
        <w:rPr>
          <w:sz w:val="28"/>
          <w:szCs w:val="28"/>
        </w:rPr>
        <w:tab/>
        <w:t>17 февраля в колледже состоялось заседание Попечительского совета, на которое были приглашены представители родительской общественности выпускных групп. В работе с родителями решаются следующие основные задачи: формирование у родителей правильных представлений своей роли в воспитании будущего специалиста, формирование психолого-педагогической культуры родителей, развитие отношений уважения и доверия между родителями и обучающимися, индивидуальная консультативная поддержка родителей по актуальным проблемам взаимоотношений с обучающимся, остро возникающим вопросам семейного воспитания, создание службы доверия: «педагог-родитель».</w:t>
      </w:r>
    </w:p>
    <w:p w:rsidR="002B6FED" w:rsidRPr="002B6FED" w:rsidRDefault="002B6FED" w:rsidP="002B6FED">
      <w:pPr>
        <w:pBdr>
          <w:bottom w:val="single" w:sz="4" w:space="30" w:color="FFFFFF"/>
        </w:pBdr>
        <w:ind w:firstLine="567"/>
        <w:jc w:val="both"/>
        <w:rPr>
          <w:sz w:val="28"/>
          <w:szCs w:val="28"/>
          <w:shd w:val="clear" w:color="auto" w:fill="FFFFFF"/>
        </w:rPr>
      </w:pPr>
      <w:r w:rsidRPr="002B6FED">
        <w:rPr>
          <w:sz w:val="28"/>
          <w:szCs w:val="28"/>
          <w:shd w:val="clear" w:color="auto" w:fill="FFFFFF"/>
        </w:rPr>
        <w:t>Педагоги и администрация колледжа привлекают родителей к обсуждению возникающих проблем, считая мнение родителей определяющим. В колледже проводится целенаправленная работа по формированию положительного отношения к педагогам: педагоги вручают родителям благодарственные письма, высказывают одобрения по поводу каждого успеха обучающегося, проявляют заинтересованность в делах студентов и родителей, реагируют на просьбы, мнения родителей, постоянно информируют о делах в колледже.</w:t>
      </w:r>
    </w:p>
    <w:p w:rsidR="002B6FED" w:rsidRPr="002B6FED" w:rsidRDefault="002B6FED" w:rsidP="002B6FED">
      <w:pPr>
        <w:pBdr>
          <w:bottom w:val="single" w:sz="4" w:space="30" w:color="FFFFFF"/>
        </w:pBdr>
        <w:ind w:firstLine="567"/>
        <w:jc w:val="both"/>
        <w:rPr>
          <w:sz w:val="28"/>
          <w:szCs w:val="28"/>
        </w:rPr>
      </w:pPr>
      <w:r w:rsidRPr="002B6FED">
        <w:rPr>
          <w:color w:val="000000"/>
          <w:sz w:val="28"/>
          <w:szCs w:val="28"/>
        </w:rPr>
        <w:t xml:space="preserve">Каждое полугодие проводятся </w:t>
      </w:r>
      <w:proofErr w:type="spellStart"/>
      <w:r w:rsidRPr="002B6FED">
        <w:rPr>
          <w:color w:val="000000"/>
          <w:sz w:val="28"/>
          <w:szCs w:val="28"/>
        </w:rPr>
        <w:t>общеколледжные</w:t>
      </w:r>
      <w:proofErr w:type="spellEnd"/>
      <w:r w:rsidRPr="002B6FED">
        <w:rPr>
          <w:color w:val="000000"/>
          <w:sz w:val="28"/>
          <w:szCs w:val="28"/>
        </w:rPr>
        <w:t xml:space="preserve"> тематические родительские собрания: </w:t>
      </w:r>
      <w:r w:rsidRPr="002B6FED">
        <w:rPr>
          <w:sz w:val="28"/>
          <w:szCs w:val="28"/>
        </w:rPr>
        <w:t>«</w:t>
      </w:r>
      <w:r w:rsidRPr="002B6FED">
        <w:rPr>
          <w:rFonts w:eastAsia="Calibri"/>
          <w:sz w:val="28"/>
          <w:szCs w:val="28"/>
        </w:rPr>
        <w:t>Создание комфортной безопасной образовательной среды, содействующей сохранению и укреплению психологического здоровья обучающихся, их социализации</w:t>
      </w:r>
      <w:r w:rsidRPr="002B6FED">
        <w:rPr>
          <w:sz w:val="28"/>
          <w:szCs w:val="28"/>
        </w:rPr>
        <w:t>», «Профилактика асоциального поведения детей и подростков, формирование основ здорового образа жизни  в семьях».</w:t>
      </w:r>
    </w:p>
    <w:p w:rsidR="002B6FED" w:rsidRPr="002B6FED" w:rsidRDefault="002B6FED" w:rsidP="002B6FED">
      <w:pPr>
        <w:pBdr>
          <w:bottom w:val="single" w:sz="4" w:space="30" w:color="FFFFFF"/>
        </w:pBdr>
        <w:ind w:firstLine="567"/>
        <w:jc w:val="both"/>
        <w:rPr>
          <w:sz w:val="28"/>
          <w:szCs w:val="28"/>
        </w:rPr>
      </w:pPr>
      <w:r w:rsidRPr="002B6FED">
        <w:rPr>
          <w:sz w:val="28"/>
          <w:szCs w:val="28"/>
        </w:rPr>
        <w:t>Руководителями учебных групп на родительских собраниях в течение учебного года рассмотрены вопросы: «Адаптация студентов-первокурсников к новым условиям жизнедеятельности», «Родительский дом – начало начал», «Влияние СМИ на формирование представлений молодежи о семье», «Формирование основ здорового образа жизни в семьях» и другие.</w:t>
      </w:r>
    </w:p>
    <w:p w:rsidR="002B6FED" w:rsidRPr="002B6FED" w:rsidRDefault="002B6FED" w:rsidP="002B6FED">
      <w:pPr>
        <w:pBdr>
          <w:bottom w:val="single" w:sz="4" w:space="30" w:color="FFFFFF"/>
        </w:pBdr>
        <w:ind w:firstLine="567"/>
        <w:jc w:val="both"/>
        <w:rPr>
          <w:color w:val="000000"/>
          <w:sz w:val="28"/>
          <w:szCs w:val="28"/>
        </w:rPr>
      </w:pPr>
      <w:r w:rsidRPr="002B6FED">
        <w:rPr>
          <w:color w:val="000000"/>
          <w:sz w:val="28"/>
          <w:szCs w:val="28"/>
        </w:rPr>
        <w:t xml:space="preserve">Педагогический коллектив колледжа тесно взаимодействует с родителями для сплочения студентов в дружный коллектив, для создания в колледже </w:t>
      </w:r>
      <w:r w:rsidRPr="002B6FED">
        <w:rPr>
          <w:color w:val="000000"/>
          <w:sz w:val="28"/>
          <w:szCs w:val="28"/>
        </w:rPr>
        <w:lastRenderedPageBreak/>
        <w:t>благоприятных условий для свободного развития личности, способной строить жизнь достойную Человека, умеющего быть полезным людям.</w:t>
      </w:r>
    </w:p>
    <w:p w:rsidR="002B6FED" w:rsidRPr="002B6FED" w:rsidRDefault="002B6FED" w:rsidP="002B6FED">
      <w:pPr>
        <w:pBdr>
          <w:bottom w:val="single" w:sz="4" w:space="30" w:color="FFFFFF"/>
        </w:pBdr>
        <w:ind w:firstLine="567"/>
        <w:jc w:val="both"/>
        <w:rPr>
          <w:sz w:val="28"/>
          <w:szCs w:val="28"/>
        </w:rPr>
      </w:pPr>
      <w:r w:rsidRPr="00472D8F">
        <w:rPr>
          <w:color w:val="000000"/>
          <w:sz w:val="28"/>
          <w:szCs w:val="28"/>
        </w:rPr>
        <w:t>Создание условий для профилактики асоциального поведения несовершеннолетних, формирования основ здорового образа жизни в семьях.</w:t>
      </w:r>
      <w:r w:rsidRPr="002B6FED">
        <w:rPr>
          <w:sz w:val="28"/>
          <w:szCs w:val="28"/>
        </w:rPr>
        <w:t xml:space="preserve"> В соответствии с Планом мероприятий Костанайского педагогического колледжа реализуется комплекс мероприятий, направленные на формирование у несовершеннолетних нравственных установок, позитивного настроения, моделей социально - приемлемого поведения. Психологической службой работа по профилактике правонарушений осуществляется со всеми участниками образовательных отношений: обучающимися, родительским коллективом (законными представителями) и педагогами.  Основными задачами являются: создание благоприятного психологического климата для усвоения общественных форм сознания и поведения; социализация личности несовершеннолетнего, развитие его компетентностей; оказание своевременной психологической помощи и поддержки как детям, так и родителям. </w:t>
      </w:r>
    </w:p>
    <w:p w:rsidR="002B6FED" w:rsidRPr="002B6FED" w:rsidRDefault="002B6FED" w:rsidP="002B6FED">
      <w:pPr>
        <w:pBdr>
          <w:bottom w:val="single" w:sz="4" w:space="30" w:color="FFFFFF"/>
        </w:pBdr>
        <w:ind w:firstLine="567"/>
        <w:jc w:val="both"/>
        <w:rPr>
          <w:sz w:val="28"/>
          <w:szCs w:val="28"/>
        </w:rPr>
      </w:pPr>
      <w:r w:rsidRPr="002B6FED">
        <w:rPr>
          <w:sz w:val="28"/>
          <w:szCs w:val="28"/>
        </w:rPr>
        <w:tab/>
        <w:t>В целях обеспечения условий для самостоятельного ознакомления родителей (законных представителей) с информацией по основам психологии и педагогики на сайтах колледжа размещаются тематические информационно-методические материалы. Размещение информационного материала вопросам профилактики асоциального поведения несовершеннолетних, формирования основ здорового образа жизни в семьях носит системный характер.  Были подготовлены памятки и рекомендации: «Организация отдыха после занятий», «Советы родителям по профилактике бытового насилия», «Предупреждение депрессивного состояния», «Позитивное мышление – ключ социальному успеху» и т.д. Кроме этого для обеспечения безопасности и поддержки несовершеннолетних обучающихся размещена информация о телефонах «горячей линии»</w:t>
      </w:r>
      <w:r w:rsidRPr="002B6FED">
        <w:t xml:space="preserve">, </w:t>
      </w:r>
      <w:r w:rsidRPr="002B6FED">
        <w:rPr>
          <w:sz w:val="28"/>
          <w:szCs w:val="28"/>
        </w:rPr>
        <w:t xml:space="preserve">в колледже активно действует «Ящик доверия» для обратной связи с обучающимися. </w:t>
      </w:r>
    </w:p>
    <w:p w:rsidR="002B6FED" w:rsidRPr="002B6FED" w:rsidRDefault="002B6FED" w:rsidP="002B6FED">
      <w:pPr>
        <w:pBdr>
          <w:bottom w:val="single" w:sz="4" w:space="30" w:color="FFFFFF"/>
        </w:pBdr>
        <w:ind w:firstLine="567"/>
        <w:jc w:val="both"/>
        <w:rPr>
          <w:sz w:val="28"/>
          <w:szCs w:val="28"/>
        </w:rPr>
      </w:pPr>
      <w:r w:rsidRPr="002B6FED">
        <w:rPr>
          <w:sz w:val="28"/>
          <w:szCs w:val="28"/>
        </w:rPr>
        <w:t xml:space="preserve"> </w:t>
      </w:r>
      <w:r w:rsidRPr="002B6FED">
        <w:rPr>
          <w:sz w:val="28"/>
          <w:szCs w:val="28"/>
        </w:rPr>
        <w:tab/>
        <w:t xml:space="preserve">В рамках профилактики аутодеструктивного поведения несовершеннолетних, противодействия противоправным </w:t>
      </w:r>
      <w:r w:rsidR="00472D8F" w:rsidRPr="002B6FED">
        <w:rPr>
          <w:sz w:val="28"/>
          <w:szCs w:val="28"/>
        </w:rPr>
        <w:t>контентом</w:t>
      </w:r>
      <w:r w:rsidRPr="002B6FED">
        <w:rPr>
          <w:sz w:val="28"/>
          <w:szCs w:val="28"/>
        </w:rPr>
        <w:t xml:space="preserve"> Интернет ресурсов, представляющих угрозу для несовершеннолетних и укрепление детско-родительских отношений организованна работа, по проекту «Семейный клуб», «</w:t>
      </w:r>
      <w:proofErr w:type="spellStart"/>
      <w:r w:rsidRPr="002B6FED">
        <w:rPr>
          <w:sz w:val="28"/>
          <w:szCs w:val="28"/>
        </w:rPr>
        <w:t>Үндестік</w:t>
      </w:r>
      <w:proofErr w:type="spellEnd"/>
      <w:r w:rsidRPr="002B6FED">
        <w:rPr>
          <w:sz w:val="28"/>
          <w:szCs w:val="28"/>
        </w:rPr>
        <w:t>», «</w:t>
      </w:r>
      <w:proofErr w:type="spellStart"/>
      <w:r w:rsidRPr="002B6FED">
        <w:rPr>
          <w:sz w:val="28"/>
          <w:szCs w:val="28"/>
        </w:rPr>
        <w:t>Саналы</w:t>
      </w:r>
      <w:proofErr w:type="spellEnd"/>
      <w:r w:rsidRPr="002B6FED">
        <w:rPr>
          <w:sz w:val="28"/>
          <w:szCs w:val="28"/>
        </w:rPr>
        <w:t xml:space="preserve"> </w:t>
      </w:r>
      <w:proofErr w:type="spellStart"/>
      <w:r w:rsidRPr="002B6FED">
        <w:rPr>
          <w:sz w:val="28"/>
          <w:szCs w:val="28"/>
        </w:rPr>
        <w:t>ұрпақ</w:t>
      </w:r>
      <w:proofErr w:type="spellEnd"/>
      <w:r w:rsidRPr="002B6FED">
        <w:rPr>
          <w:sz w:val="28"/>
          <w:szCs w:val="28"/>
        </w:rPr>
        <w:t>». Уделяется внимание вопросам повышения психолого-педагогических компетенций родителей (законных представителей) в форме просветительских программ, индивидуальных и групповых консультаций, родительского всеобуча для распространения эффективных практик, методов работы.</w:t>
      </w:r>
      <w:r w:rsidRPr="002B6FED">
        <w:rPr>
          <w:sz w:val="28"/>
          <w:szCs w:val="28"/>
        </w:rPr>
        <w:tab/>
        <w:t xml:space="preserve">Не маловажную роль играет организации досуга и занятости обучающимися. В колледже действует спортивные секции, кружки для дополнительного образования детей: движение волонтеров - </w:t>
      </w:r>
      <w:r w:rsidRPr="002B6FED">
        <w:rPr>
          <w:color w:val="000000"/>
          <w:sz w:val="28"/>
          <w:szCs w:val="28"/>
        </w:rPr>
        <w:t>«</w:t>
      </w:r>
      <w:proofErr w:type="spellStart"/>
      <w:r w:rsidRPr="002B6FED">
        <w:rPr>
          <w:color w:val="000000"/>
          <w:sz w:val="28"/>
          <w:szCs w:val="28"/>
        </w:rPr>
        <w:t>GoodWill</w:t>
      </w:r>
      <w:proofErr w:type="spellEnd"/>
      <w:r w:rsidRPr="002B6FED">
        <w:rPr>
          <w:color w:val="000000"/>
          <w:sz w:val="28"/>
          <w:szCs w:val="28"/>
        </w:rPr>
        <w:t xml:space="preserve">, </w:t>
      </w:r>
      <w:r w:rsidRPr="002B6FED">
        <w:rPr>
          <w:bCs/>
          <w:color w:val="333333"/>
          <w:sz w:val="28"/>
          <w:szCs w:val="28"/>
        </w:rPr>
        <w:t xml:space="preserve">скаутское движение – «Пантера», </w:t>
      </w:r>
      <w:r w:rsidRPr="002B6FED">
        <w:rPr>
          <w:bCs/>
          <w:kern w:val="36"/>
          <w:sz w:val="28"/>
          <w:szCs w:val="28"/>
        </w:rPr>
        <w:t>«</w:t>
      </w:r>
      <w:proofErr w:type="spellStart"/>
      <w:r w:rsidRPr="002B6FED">
        <w:rPr>
          <w:bCs/>
          <w:kern w:val="36"/>
          <w:sz w:val="28"/>
          <w:szCs w:val="28"/>
        </w:rPr>
        <w:t>Жас</w:t>
      </w:r>
      <w:proofErr w:type="spellEnd"/>
      <w:r w:rsidRPr="002B6FED">
        <w:rPr>
          <w:bCs/>
          <w:kern w:val="36"/>
          <w:sz w:val="28"/>
          <w:szCs w:val="28"/>
        </w:rPr>
        <w:t xml:space="preserve"> </w:t>
      </w:r>
      <w:proofErr w:type="spellStart"/>
      <w:r w:rsidRPr="002B6FED">
        <w:rPr>
          <w:bCs/>
          <w:kern w:val="36"/>
          <w:sz w:val="28"/>
          <w:szCs w:val="28"/>
        </w:rPr>
        <w:t>сарбаз</w:t>
      </w:r>
      <w:proofErr w:type="spellEnd"/>
      <w:r w:rsidRPr="002B6FED">
        <w:rPr>
          <w:bCs/>
          <w:kern w:val="36"/>
          <w:sz w:val="28"/>
          <w:szCs w:val="28"/>
        </w:rPr>
        <w:t>».</w:t>
      </w:r>
    </w:p>
    <w:p w:rsidR="002B6FED" w:rsidRPr="002B6FED" w:rsidRDefault="002B6FED" w:rsidP="002B6FED">
      <w:pPr>
        <w:pBdr>
          <w:bottom w:val="single" w:sz="4" w:space="30" w:color="FFFFFF"/>
        </w:pBdr>
        <w:ind w:firstLine="567"/>
        <w:jc w:val="both"/>
        <w:rPr>
          <w:sz w:val="28"/>
          <w:szCs w:val="28"/>
        </w:rPr>
      </w:pPr>
      <w:r w:rsidRPr="002B6FED">
        <w:rPr>
          <w:sz w:val="28"/>
          <w:szCs w:val="28"/>
        </w:rPr>
        <w:tab/>
        <w:t>На постоянной основе реализуются профилактические программы по формированию законопослушного поведения; проводятся семинары, круглые столы, деловые игры, кураторские часы, уроки толерантности, направленные на повышение уровня групповой сплоченности в колледже, привитие действующих в обществе оптимальных норм поведения, формирование милосердия, снятие стрессового состояния. Например: «Как предотвратить и избежать проблему?», «Не будь равнодушным!».</w:t>
      </w:r>
    </w:p>
    <w:p w:rsidR="00472D8F" w:rsidRDefault="002B6FED" w:rsidP="002B6FED">
      <w:pPr>
        <w:pBdr>
          <w:bottom w:val="single" w:sz="4" w:space="30" w:color="FFFFFF"/>
        </w:pBdr>
        <w:ind w:firstLine="567"/>
        <w:jc w:val="both"/>
      </w:pPr>
      <w:r w:rsidRPr="00472D8F">
        <w:rPr>
          <w:color w:val="000000"/>
          <w:sz w:val="28"/>
          <w:szCs w:val="28"/>
        </w:rPr>
        <w:lastRenderedPageBreak/>
        <w:t>Создание комфортной безопасной образовательной среды, содействующей сохранению и укреплению психологического здоровья обучающихся, их социализации.</w:t>
      </w:r>
      <w:r w:rsidRPr="002B6FED">
        <w:rPr>
          <w:b/>
          <w:color w:val="000000"/>
          <w:sz w:val="28"/>
          <w:szCs w:val="28"/>
        </w:rPr>
        <w:t xml:space="preserve"> </w:t>
      </w:r>
      <w:r w:rsidRPr="002B6FED">
        <w:rPr>
          <w:sz w:val="28"/>
          <w:szCs w:val="28"/>
        </w:rPr>
        <w:t>Одним из направлений системы профилактической работы является проведение Совета профилактики по правонарушений и правовому воспитанию, который </w:t>
      </w:r>
      <w:r w:rsidRPr="002B6FED">
        <w:rPr>
          <w:sz w:val="28"/>
          <w:szCs w:val="28"/>
          <w:shd w:val="clear" w:color="auto" w:fill="FFFFFF"/>
        </w:rPr>
        <w:t>координирует работу по профилактике нарушений различной направленности.</w:t>
      </w:r>
      <w:r w:rsidRPr="002B6FED">
        <w:rPr>
          <w:shd w:val="clear" w:color="auto" w:fill="FFFFFF"/>
        </w:rPr>
        <w:t xml:space="preserve"> </w:t>
      </w:r>
      <w:r w:rsidRPr="002B6FED">
        <w:rPr>
          <w:sz w:val="28"/>
          <w:szCs w:val="28"/>
        </w:rPr>
        <w:t>Совет профилактики по правонарушениям и правовому воспитанию осуществляется ежеквартально.</w:t>
      </w:r>
      <w:r w:rsidRPr="002B6FED">
        <w:t xml:space="preserve"> </w:t>
      </w:r>
    </w:p>
    <w:p w:rsidR="00472D8F" w:rsidRDefault="00472D8F" w:rsidP="002B6FED">
      <w:pPr>
        <w:pBdr>
          <w:bottom w:val="single" w:sz="4" w:space="30" w:color="FFFFFF"/>
        </w:pBdr>
        <w:ind w:firstLine="567"/>
        <w:jc w:val="both"/>
        <w:rPr>
          <w:sz w:val="28"/>
          <w:szCs w:val="28"/>
        </w:rPr>
      </w:pPr>
      <w:r w:rsidRPr="002B6FED">
        <w:rPr>
          <w:noProof/>
          <w:sz w:val="28"/>
        </w:rPr>
        <w:drawing>
          <wp:inline distT="0" distB="0" distL="0" distR="0" wp14:anchorId="2BD5617A" wp14:editId="34095CEA">
            <wp:extent cx="5940425" cy="264668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B6FED" w:rsidRPr="002B6FED" w:rsidRDefault="002B6FED" w:rsidP="002B6FED">
      <w:pPr>
        <w:pBdr>
          <w:bottom w:val="single" w:sz="4" w:space="30" w:color="FFFFFF"/>
        </w:pBdr>
        <w:ind w:firstLine="567"/>
        <w:jc w:val="both"/>
        <w:rPr>
          <w:color w:val="FF0000"/>
          <w:sz w:val="28"/>
          <w:szCs w:val="28"/>
        </w:rPr>
      </w:pPr>
      <w:r w:rsidRPr="002B6FED">
        <w:rPr>
          <w:sz w:val="28"/>
          <w:szCs w:val="28"/>
        </w:rPr>
        <w:t xml:space="preserve">По итогам работы 2022-2023 год проведено 4 Советов профилактики по правонарушениям и 1-о внеплановое заседания Советов профилактики по правонарушениям и правовому воспитанию. На внутриколледжный учет поставлены – 8 студентов, на учет в ОДН-1несовершеннолетняя студентка. На заседаниях Совета рассматривались вопросы: совершение правонарушений среди студентов колледжа, уклонение от образовательной деятельности, систематические пропуски занятий без уважительных причин, неуспеваемость, нарушение дисциплины во время учебного процесса, систематические нарушения правил проживания в общежитии. Состоявшая на учете ОДН – несовершеннолетняя обучающаяся </w:t>
      </w:r>
      <w:proofErr w:type="spellStart"/>
      <w:r w:rsidRPr="002B6FED">
        <w:rPr>
          <w:sz w:val="28"/>
          <w:szCs w:val="28"/>
        </w:rPr>
        <w:t>Сергушова</w:t>
      </w:r>
      <w:proofErr w:type="spellEnd"/>
      <w:r w:rsidRPr="002B6FED">
        <w:rPr>
          <w:sz w:val="28"/>
          <w:szCs w:val="28"/>
        </w:rPr>
        <w:t xml:space="preserve"> Ирина Викторовна, 13. 04. 2005 года рождения на основании талона прибытия в КГУ «Областная специальная школа – интернат для детей с девиантным поведением» Управления образования акимата </w:t>
      </w:r>
      <w:proofErr w:type="spellStart"/>
      <w:r w:rsidRPr="002B6FED">
        <w:rPr>
          <w:sz w:val="28"/>
          <w:szCs w:val="28"/>
        </w:rPr>
        <w:t>Восточно</w:t>
      </w:r>
      <w:proofErr w:type="spellEnd"/>
      <w:r w:rsidRPr="002B6FED">
        <w:rPr>
          <w:sz w:val="28"/>
          <w:szCs w:val="28"/>
        </w:rPr>
        <w:t xml:space="preserve"> – Казахстанской области, г. Серебрянск отчислена. (Приказ № 471-л/с от 29. 12. 2022 года.)</w:t>
      </w:r>
      <w:r w:rsidRPr="002B6FED">
        <w:rPr>
          <w:color w:val="FF0000"/>
          <w:sz w:val="28"/>
          <w:szCs w:val="28"/>
        </w:rPr>
        <w:t xml:space="preserve"> </w:t>
      </w:r>
    </w:p>
    <w:p w:rsidR="00472D8F" w:rsidRDefault="002B6FED" w:rsidP="002B6FED">
      <w:pPr>
        <w:pBdr>
          <w:bottom w:val="single" w:sz="4" w:space="30" w:color="FFFFFF"/>
        </w:pBdr>
        <w:ind w:firstLine="567"/>
        <w:jc w:val="both"/>
        <w:rPr>
          <w:sz w:val="28"/>
          <w:szCs w:val="28"/>
        </w:rPr>
      </w:pPr>
      <w:r w:rsidRPr="002B6FED">
        <w:rPr>
          <w:sz w:val="28"/>
          <w:szCs w:val="28"/>
        </w:rPr>
        <w:t xml:space="preserve">Несовершеннолетняя обучающаяся группы У-11 </w:t>
      </w:r>
      <w:proofErr w:type="spellStart"/>
      <w:r w:rsidRPr="002B6FED">
        <w:rPr>
          <w:sz w:val="28"/>
          <w:szCs w:val="28"/>
        </w:rPr>
        <w:t>Нияскина</w:t>
      </w:r>
      <w:proofErr w:type="spellEnd"/>
      <w:r w:rsidRPr="002B6FED">
        <w:rPr>
          <w:sz w:val="28"/>
          <w:szCs w:val="28"/>
        </w:rPr>
        <w:t xml:space="preserve"> Анна, по причине 196 неуважительных пропусков занятий была поставлена на учет внутри колледжа. Для исправления сложившейся ситуации для студентки и законных представителей студентки был разработан план индивидуальной работы.  Через определенное время семья Анны приняла решение забрать документы с педагогического колледжа и перевестись в другое образовательное учреждение. В рамках исполнени</w:t>
      </w:r>
      <w:r w:rsidR="00472D8F">
        <w:rPr>
          <w:sz w:val="28"/>
          <w:szCs w:val="28"/>
        </w:rPr>
        <w:t>я</w:t>
      </w:r>
      <w:r w:rsidRPr="002B6FED">
        <w:rPr>
          <w:sz w:val="28"/>
          <w:szCs w:val="28"/>
        </w:rPr>
        <w:t xml:space="preserve"> приказа </w:t>
      </w:r>
      <w:r w:rsidR="00472D8F">
        <w:rPr>
          <w:sz w:val="28"/>
          <w:szCs w:val="28"/>
        </w:rPr>
        <w:t xml:space="preserve">Министра образования и науки РК </w:t>
      </w:r>
      <w:r w:rsidRPr="002B6FED">
        <w:rPr>
          <w:sz w:val="28"/>
          <w:szCs w:val="28"/>
        </w:rPr>
        <w:t xml:space="preserve">№ № 15514 от 11.07. 2017 года «Правил организации учета детей дошкольного и школьного возраста до получения ими среднего образования» психологическая служба видит, что индивидуальный план разработан правильно, так как ребенок, перестал пропускать занятия и сформировалось социально - приемлемое поведение.        </w:t>
      </w:r>
    </w:p>
    <w:p w:rsidR="00444084" w:rsidRDefault="002B6FED" w:rsidP="00444084">
      <w:pPr>
        <w:pBdr>
          <w:bottom w:val="single" w:sz="4" w:space="30" w:color="FFFFFF"/>
        </w:pBdr>
        <w:ind w:firstLine="567"/>
        <w:jc w:val="both"/>
        <w:rPr>
          <w:sz w:val="28"/>
          <w:szCs w:val="28"/>
        </w:rPr>
      </w:pPr>
      <w:r w:rsidRPr="002B6FED">
        <w:rPr>
          <w:sz w:val="28"/>
          <w:szCs w:val="28"/>
        </w:rPr>
        <w:t xml:space="preserve">Таким образом, один из наиболее важных критериев повышения правового самосознания студентов является соблюдение единых требований колледжа, </w:t>
      </w:r>
      <w:r w:rsidRPr="002B6FED">
        <w:rPr>
          <w:sz w:val="28"/>
          <w:szCs w:val="28"/>
        </w:rPr>
        <w:lastRenderedPageBreak/>
        <w:t>повышение уровня правовой культуры каждого студента посредством профилактических и превентивных мер, направленных на формирование и развитие законопослушного гражданина. Поддержание откровенного диалога между обучающимися, родительским коллективом (законными представителями) и педагогами будет способствовать его успехам. Чем выше заинтересованность сторон в образовании и воспитании студента, тем успешнее колледж поможет ему в достижении образовательных стандартов.</w:t>
      </w:r>
    </w:p>
    <w:p w:rsidR="00444084" w:rsidRDefault="00444084" w:rsidP="00444084">
      <w:pPr>
        <w:pBdr>
          <w:bottom w:val="single" w:sz="4" w:space="30" w:color="FFFFFF"/>
        </w:pBdr>
        <w:ind w:firstLine="567"/>
        <w:jc w:val="both"/>
        <w:rPr>
          <w:sz w:val="18"/>
          <w:szCs w:val="28"/>
        </w:rPr>
      </w:pPr>
    </w:p>
    <w:p w:rsidR="00877DE2" w:rsidRDefault="00877DE2" w:rsidP="00444084">
      <w:pPr>
        <w:pBdr>
          <w:bottom w:val="single" w:sz="4" w:space="30" w:color="FFFFFF"/>
        </w:pBdr>
        <w:ind w:firstLine="567"/>
        <w:jc w:val="both"/>
        <w:rPr>
          <w:sz w:val="18"/>
          <w:szCs w:val="28"/>
        </w:rPr>
      </w:pPr>
    </w:p>
    <w:p w:rsidR="00360F41" w:rsidRDefault="00877DE2" w:rsidP="00360F41">
      <w:pPr>
        <w:pBdr>
          <w:bottom w:val="single" w:sz="4" w:space="30" w:color="FFFFFF"/>
        </w:pBdr>
        <w:ind w:firstLine="567"/>
        <w:jc w:val="both"/>
        <w:rPr>
          <w:b/>
          <w:sz w:val="28"/>
          <w:szCs w:val="28"/>
        </w:rPr>
      </w:pPr>
      <w:r>
        <w:rPr>
          <w:b/>
          <w:sz w:val="28"/>
          <w:szCs w:val="28"/>
        </w:rPr>
        <w:t>Выводы и р</w:t>
      </w:r>
      <w:r w:rsidRPr="00877DE2">
        <w:rPr>
          <w:b/>
          <w:sz w:val="28"/>
          <w:szCs w:val="28"/>
        </w:rPr>
        <w:t>екомендации</w:t>
      </w:r>
      <w:r>
        <w:rPr>
          <w:b/>
          <w:sz w:val="28"/>
          <w:szCs w:val="28"/>
        </w:rPr>
        <w:t>:</w:t>
      </w:r>
    </w:p>
    <w:p w:rsidR="00360F41" w:rsidRDefault="00877DE2" w:rsidP="00360F41">
      <w:pPr>
        <w:pBdr>
          <w:bottom w:val="single" w:sz="4" w:space="30" w:color="FFFFFF"/>
        </w:pBdr>
        <w:ind w:firstLine="567"/>
        <w:jc w:val="both"/>
        <w:rPr>
          <w:sz w:val="28"/>
          <w:szCs w:val="28"/>
        </w:rPr>
      </w:pPr>
      <w:r>
        <w:rPr>
          <w:sz w:val="28"/>
          <w:szCs w:val="28"/>
        </w:rPr>
        <w:t xml:space="preserve">1. </w:t>
      </w:r>
      <w:r w:rsidRPr="002E29A6">
        <w:rPr>
          <w:sz w:val="28"/>
          <w:szCs w:val="28"/>
        </w:rPr>
        <w:t xml:space="preserve">Активное вовлечение родителей </w:t>
      </w:r>
      <w:r>
        <w:rPr>
          <w:sz w:val="28"/>
          <w:szCs w:val="28"/>
        </w:rPr>
        <w:t xml:space="preserve">во все сферы </w:t>
      </w:r>
      <w:proofErr w:type="gramStart"/>
      <w:r>
        <w:rPr>
          <w:sz w:val="28"/>
          <w:szCs w:val="28"/>
        </w:rPr>
        <w:t>деятельности  колледжа</w:t>
      </w:r>
      <w:proofErr w:type="gramEnd"/>
      <w:r>
        <w:rPr>
          <w:sz w:val="28"/>
          <w:szCs w:val="28"/>
        </w:rPr>
        <w:t>.</w:t>
      </w:r>
    </w:p>
    <w:p w:rsidR="00360F41" w:rsidRDefault="00877DE2" w:rsidP="00360F41">
      <w:pPr>
        <w:pBdr>
          <w:bottom w:val="single" w:sz="4" w:space="30" w:color="FFFFFF"/>
        </w:pBdr>
        <w:ind w:firstLine="567"/>
        <w:jc w:val="both"/>
        <w:rPr>
          <w:i/>
          <w:sz w:val="28"/>
          <w:szCs w:val="28"/>
        </w:rPr>
      </w:pPr>
      <w:r>
        <w:rPr>
          <w:sz w:val="28"/>
          <w:szCs w:val="28"/>
        </w:rPr>
        <w:t>2.</w:t>
      </w:r>
      <w:r w:rsidRPr="002E29A6">
        <w:rPr>
          <w:sz w:val="28"/>
          <w:szCs w:val="28"/>
        </w:rPr>
        <w:t xml:space="preserve"> Организация родительского просвещения на паритетных началах: педагоги </w:t>
      </w:r>
      <w:r>
        <w:rPr>
          <w:sz w:val="28"/>
          <w:szCs w:val="28"/>
        </w:rPr>
        <w:t xml:space="preserve">– родители, родители – родители; педагогического сопровождения семьи </w:t>
      </w:r>
      <w:r w:rsidRPr="00BF282C">
        <w:rPr>
          <w:i/>
          <w:sz w:val="28"/>
          <w:szCs w:val="28"/>
        </w:rPr>
        <w:t>(изучение, консультирование, оказание помощи в вопросах воспитания, просвещения и др.)</w:t>
      </w:r>
      <w:r>
        <w:rPr>
          <w:i/>
          <w:sz w:val="28"/>
          <w:szCs w:val="28"/>
        </w:rPr>
        <w:t xml:space="preserve">. </w:t>
      </w:r>
    </w:p>
    <w:p w:rsidR="00360F41" w:rsidRDefault="00877DE2" w:rsidP="00360F41">
      <w:pPr>
        <w:pBdr>
          <w:bottom w:val="single" w:sz="4" w:space="30" w:color="FFFFFF"/>
        </w:pBdr>
        <w:ind w:firstLine="567"/>
        <w:jc w:val="both"/>
        <w:rPr>
          <w:sz w:val="28"/>
          <w:szCs w:val="28"/>
        </w:rPr>
      </w:pPr>
      <w:r>
        <w:rPr>
          <w:sz w:val="28"/>
          <w:szCs w:val="28"/>
        </w:rPr>
        <w:t xml:space="preserve">3.Совершенствование форм </w:t>
      </w:r>
      <w:r w:rsidRPr="002E29A6">
        <w:rPr>
          <w:sz w:val="28"/>
          <w:szCs w:val="28"/>
        </w:rPr>
        <w:t xml:space="preserve">взаимодействия </w:t>
      </w:r>
      <w:r>
        <w:rPr>
          <w:sz w:val="28"/>
          <w:szCs w:val="28"/>
        </w:rPr>
        <w:t>колледж</w:t>
      </w:r>
      <w:r w:rsidRPr="002E29A6">
        <w:rPr>
          <w:sz w:val="28"/>
          <w:szCs w:val="28"/>
        </w:rPr>
        <w:t xml:space="preserve"> – семья. Усиление роли семьи в организации </w:t>
      </w:r>
      <w:r>
        <w:rPr>
          <w:sz w:val="28"/>
          <w:szCs w:val="28"/>
        </w:rPr>
        <w:t>учебно-</w:t>
      </w:r>
      <w:r w:rsidRPr="002E29A6">
        <w:rPr>
          <w:sz w:val="28"/>
          <w:szCs w:val="28"/>
        </w:rPr>
        <w:t xml:space="preserve">воспитательного процесса </w:t>
      </w:r>
      <w:r>
        <w:rPr>
          <w:sz w:val="28"/>
          <w:szCs w:val="28"/>
        </w:rPr>
        <w:t>колледжа.</w:t>
      </w:r>
    </w:p>
    <w:p w:rsidR="00360F41" w:rsidRDefault="00877DE2" w:rsidP="00360F41">
      <w:pPr>
        <w:pBdr>
          <w:bottom w:val="single" w:sz="4" w:space="30" w:color="FFFFFF"/>
        </w:pBdr>
        <w:ind w:firstLine="567"/>
        <w:jc w:val="both"/>
        <w:rPr>
          <w:sz w:val="28"/>
          <w:szCs w:val="28"/>
        </w:rPr>
      </w:pPr>
      <w:r>
        <w:rPr>
          <w:sz w:val="28"/>
          <w:szCs w:val="28"/>
        </w:rPr>
        <w:t xml:space="preserve">4. </w:t>
      </w:r>
      <w:r w:rsidRPr="002E29A6">
        <w:rPr>
          <w:sz w:val="28"/>
          <w:szCs w:val="28"/>
        </w:rPr>
        <w:t>Создание условий для профилактики асоциально</w:t>
      </w:r>
      <w:r>
        <w:rPr>
          <w:sz w:val="28"/>
          <w:szCs w:val="28"/>
        </w:rPr>
        <w:t>го поведения детей и подростков, формирования</w:t>
      </w:r>
      <w:r w:rsidRPr="002E29A6">
        <w:rPr>
          <w:sz w:val="28"/>
          <w:szCs w:val="28"/>
        </w:rPr>
        <w:t xml:space="preserve"> основ здорового образа жизни в семьях.</w:t>
      </w:r>
    </w:p>
    <w:p w:rsidR="00360F41" w:rsidRDefault="00877DE2" w:rsidP="00360F41">
      <w:pPr>
        <w:pBdr>
          <w:bottom w:val="single" w:sz="4" w:space="30" w:color="FFFFFF"/>
        </w:pBdr>
        <w:ind w:firstLine="567"/>
        <w:jc w:val="both"/>
        <w:rPr>
          <w:rFonts w:eastAsia="Calibri"/>
          <w:sz w:val="28"/>
          <w:szCs w:val="28"/>
        </w:rPr>
      </w:pPr>
      <w:r>
        <w:rPr>
          <w:sz w:val="28"/>
          <w:szCs w:val="28"/>
        </w:rPr>
        <w:t xml:space="preserve">5. </w:t>
      </w:r>
      <w:r w:rsidRPr="00DD5C2B">
        <w:rPr>
          <w:rFonts w:eastAsia="Calibri"/>
          <w:sz w:val="28"/>
          <w:szCs w:val="28"/>
        </w:rPr>
        <w:t>С</w:t>
      </w:r>
      <w:r>
        <w:rPr>
          <w:rFonts w:eastAsia="Calibri"/>
          <w:sz w:val="28"/>
          <w:szCs w:val="28"/>
        </w:rPr>
        <w:t>оздание комфортной</w:t>
      </w:r>
      <w:r w:rsidRPr="00DD5C2B">
        <w:rPr>
          <w:rFonts w:eastAsia="Calibri"/>
          <w:sz w:val="28"/>
          <w:szCs w:val="28"/>
        </w:rPr>
        <w:t xml:space="preserve"> безопасной</w:t>
      </w:r>
      <w:r>
        <w:rPr>
          <w:rFonts w:eastAsia="Calibri"/>
          <w:sz w:val="28"/>
          <w:szCs w:val="28"/>
        </w:rPr>
        <w:t xml:space="preserve"> образовательной </w:t>
      </w:r>
      <w:r w:rsidRPr="00DD5C2B">
        <w:rPr>
          <w:rFonts w:eastAsia="Calibri"/>
          <w:sz w:val="28"/>
          <w:szCs w:val="28"/>
        </w:rPr>
        <w:t>с</w:t>
      </w:r>
      <w:r>
        <w:rPr>
          <w:rFonts w:eastAsia="Calibri"/>
          <w:sz w:val="28"/>
          <w:szCs w:val="28"/>
        </w:rPr>
        <w:t xml:space="preserve">реды, содействующей сохранению </w:t>
      </w:r>
      <w:r w:rsidRPr="00DD5C2B">
        <w:rPr>
          <w:rFonts w:eastAsia="Calibri"/>
          <w:sz w:val="28"/>
          <w:szCs w:val="28"/>
        </w:rPr>
        <w:t xml:space="preserve">и </w:t>
      </w:r>
      <w:r>
        <w:rPr>
          <w:rFonts w:eastAsia="Calibri"/>
          <w:sz w:val="28"/>
          <w:szCs w:val="28"/>
        </w:rPr>
        <w:t xml:space="preserve">укреплению психологического здоровья </w:t>
      </w:r>
      <w:r w:rsidRPr="00DD5C2B">
        <w:rPr>
          <w:rFonts w:eastAsia="Calibri"/>
          <w:sz w:val="28"/>
          <w:szCs w:val="28"/>
        </w:rPr>
        <w:t>обучающихся</w:t>
      </w:r>
      <w:r>
        <w:rPr>
          <w:rFonts w:eastAsia="Calibri"/>
          <w:sz w:val="28"/>
          <w:szCs w:val="28"/>
        </w:rPr>
        <w:t>, их социализации.</w:t>
      </w:r>
    </w:p>
    <w:p w:rsidR="00360F41" w:rsidRDefault="00877DE2" w:rsidP="00360F41">
      <w:pPr>
        <w:pBdr>
          <w:bottom w:val="single" w:sz="4" w:space="30" w:color="FFFFFF"/>
        </w:pBdr>
        <w:ind w:firstLine="567"/>
        <w:jc w:val="both"/>
        <w:rPr>
          <w:color w:val="000000"/>
          <w:sz w:val="28"/>
          <w:szCs w:val="28"/>
        </w:rPr>
      </w:pPr>
      <w:r>
        <w:rPr>
          <w:color w:val="000000"/>
          <w:sz w:val="28"/>
          <w:szCs w:val="28"/>
        </w:rPr>
        <w:t xml:space="preserve">6. Продолжить </w:t>
      </w:r>
      <w:r w:rsidRPr="00474BFC">
        <w:rPr>
          <w:color w:val="000000"/>
          <w:sz w:val="28"/>
          <w:szCs w:val="28"/>
        </w:rPr>
        <w:t>совместн</w:t>
      </w:r>
      <w:r>
        <w:rPr>
          <w:color w:val="000000"/>
          <w:sz w:val="28"/>
          <w:szCs w:val="28"/>
        </w:rPr>
        <w:t>ую</w:t>
      </w:r>
      <w:r w:rsidRPr="00474BFC">
        <w:rPr>
          <w:color w:val="000000"/>
          <w:sz w:val="28"/>
          <w:szCs w:val="28"/>
        </w:rPr>
        <w:t xml:space="preserve"> деятельност</w:t>
      </w:r>
      <w:r>
        <w:rPr>
          <w:color w:val="000000"/>
          <w:sz w:val="28"/>
          <w:szCs w:val="28"/>
        </w:rPr>
        <w:t>ь</w:t>
      </w:r>
      <w:r w:rsidRPr="00474BFC">
        <w:rPr>
          <w:color w:val="000000"/>
          <w:sz w:val="28"/>
          <w:szCs w:val="28"/>
        </w:rPr>
        <w:t xml:space="preserve"> </w:t>
      </w:r>
      <w:r>
        <w:rPr>
          <w:color w:val="000000"/>
          <w:sz w:val="28"/>
          <w:szCs w:val="28"/>
        </w:rPr>
        <w:t xml:space="preserve">педагогов и родителей </w:t>
      </w:r>
      <w:r w:rsidRPr="00474BFC">
        <w:rPr>
          <w:color w:val="000000"/>
          <w:sz w:val="28"/>
          <w:szCs w:val="28"/>
        </w:rPr>
        <w:t xml:space="preserve">для достижения общих </w:t>
      </w:r>
      <w:r>
        <w:rPr>
          <w:color w:val="000000"/>
          <w:sz w:val="28"/>
          <w:szCs w:val="28"/>
        </w:rPr>
        <w:t>учебно-воспитательных целей, при которой</w:t>
      </w:r>
      <w:r w:rsidRPr="00474BFC">
        <w:rPr>
          <w:color w:val="000000"/>
          <w:sz w:val="28"/>
          <w:szCs w:val="28"/>
        </w:rPr>
        <w:t xml:space="preserve"> происходит обмен знаниями, обучение и достижение согласия</w:t>
      </w:r>
      <w:r>
        <w:rPr>
          <w:color w:val="000000"/>
          <w:sz w:val="28"/>
          <w:szCs w:val="28"/>
        </w:rPr>
        <w:t>.</w:t>
      </w:r>
    </w:p>
    <w:p w:rsidR="00877DE2" w:rsidRPr="00877DE2" w:rsidRDefault="00877DE2" w:rsidP="00360F41">
      <w:pPr>
        <w:pBdr>
          <w:bottom w:val="single" w:sz="4" w:space="30" w:color="FFFFFF"/>
        </w:pBdr>
        <w:ind w:firstLine="567"/>
        <w:jc w:val="both"/>
        <w:rPr>
          <w:sz w:val="28"/>
          <w:szCs w:val="28"/>
        </w:rPr>
      </w:pPr>
      <w:r w:rsidRPr="00877DE2">
        <w:rPr>
          <w:sz w:val="28"/>
          <w:szCs w:val="28"/>
        </w:rPr>
        <w:t xml:space="preserve">7. </w:t>
      </w:r>
      <w:r>
        <w:rPr>
          <w:sz w:val="28"/>
          <w:szCs w:val="28"/>
        </w:rPr>
        <w:t xml:space="preserve">Продолжить работу по </w:t>
      </w:r>
      <w:r w:rsidRPr="00877DE2">
        <w:rPr>
          <w:sz w:val="28"/>
          <w:szCs w:val="28"/>
        </w:rPr>
        <w:t>выявлению и изучению</w:t>
      </w:r>
      <w:r w:rsidRPr="007D0B58">
        <w:rPr>
          <w:sz w:val="28"/>
          <w:szCs w:val="28"/>
        </w:rPr>
        <w:t xml:space="preserve"> состояния проблем и отсл</w:t>
      </w:r>
      <w:r>
        <w:rPr>
          <w:sz w:val="28"/>
          <w:szCs w:val="28"/>
        </w:rPr>
        <w:t>еживанию результатов их решения совместно с родителями.</w:t>
      </w:r>
    </w:p>
    <w:p w:rsidR="00444084" w:rsidRDefault="00444084" w:rsidP="00444084">
      <w:pPr>
        <w:pBdr>
          <w:bottom w:val="single" w:sz="4" w:space="30" w:color="FFFFFF"/>
        </w:pBdr>
        <w:ind w:left="-142"/>
        <w:jc w:val="both"/>
        <w:rPr>
          <w:sz w:val="28"/>
          <w:szCs w:val="28"/>
        </w:rPr>
      </w:pPr>
      <w:r w:rsidRPr="00444084">
        <w:rPr>
          <w:sz w:val="28"/>
          <w:szCs w:val="28"/>
        </w:rPr>
        <w:t>Руководитель рабочей группы</w:t>
      </w:r>
      <w:r>
        <w:rPr>
          <w:sz w:val="28"/>
          <w:szCs w:val="28"/>
        </w:rPr>
        <w:t xml:space="preserve">                                                        Морозенко С.М.</w:t>
      </w:r>
    </w:p>
    <w:p w:rsidR="00444084" w:rsidRPr="00444084" w:rsidRDefault="00444084" w:rsidP="00444084">
      <w:pPr>
        <w:pBdr>
          <w:bottom w:val="single" w:sz="4" w:space="30" w:color="FFFFFF"/>
        </w:pBdr>
        <w:ind w:left="-142"/>
        <w:jc w:val="both"/>
        <w:rPr>
          <w:sz w:val="28"/>
          <w:szCs w:val="28"/>
        </w:rPr>
      </w:pPr>
      <w:r w:rsidRPr="00444084">
        <w:rPr>
          <w:sz w:val="28"/>
          <w:szCs w:val="28"/>
        </w:rPr>
        <w:t>заместитель директора</w:t>
      </w:r>
    </w:p>
    <w:p w:rsidR="00444084" w:rsidRDefault="00444084" w:rsidP="00444084">
      <w:pPr>
        <w:pBdr>
          <w:bottom w:val="single" w:sz="4" w:space="30" w:color="FFFFFF"/>
        </w:pBdr>
        <w:ind w:left="-142"/>
        <w:jc w:val="both"/>
        <w:rPr>
          <w:sz w:val="28"/>
          <w:szCs w:val="28"/>
        </w:rPr>
      </w:pPr>
      <w:r w:rsidRPr="00444084">
        <w:rPr>
          <w:sz w:val="28"/>
          <w:szCs w:val="28"/>
        </w:rPr>
        <w:t>по учебно-воспитательной</w:t>
      </w:r>
      <w:r>
        <w:rPr>
          <w:sz w:val="28"/>
          <w:szCs w:val="28"/>
        </w:rPr>
        <w:t xml:space="preserve"> работе</w:t>
      </w:r>
    </w:p>
    <w:p w:rsidR="00360F41" w:rsidRDefault="00360F41" w:rsidP="00444084">
      <w:pPr>
        <w:pBdr>
          <w:bottom w:val="single" w:sz="4" w:space="30" w:color="FFFFFF"/>
        </w:pBdr>
        <w:ind w:left="-142"/>
        <w:jc w:val="both"/>
        <w:rPr>
          <w:sz w:val="28"/>
          <w:szCs w:val="28"/>
        </w:rPr>
      </w:pPr>
    </w:p>
    <w:p w:rsidR="00444084" w:rsidRPr="00444084" w:rsidRDefault="00444084" w:rsidP="00444084">
      <w:pPr>
        <w:pBdr>
          <w:bottom w:val="single" w:sz="4" w:space="30" w:color="FFFFFF"/>
        </w:pBdr>
        <w:ind w:left="-142"/>
        <w:jc w:val="both"/>
        <w:rPr>
          <w:sz w:val="28"/>
          <w:szCs w:val="28"/>
        </w:rPr>
      </w:pPr>
      <w:r w:rsidRPr="00444084">
        <w:rPr>
          <w:sz w:val="28"/>
          <w:szCs w:val="28"/>
        </w:rPr>
        <w:t>Члены группы:</w:t>
      </w:r>
    </w:p>
    <w:p w:rsidR="00360F41" w:rsidRDefault="00360F41" w:rsidP="00444084">
      <w:pPr>
        <w:pBdr>
          <w:bottom w:val="single" w:sz="4" w:space="30" w:color="FFFFFF"/>
        </w:pBdr>
        <w:ind w:left="-142"/>
        <w:jc w:val="both"/>
        <w:rPr>
          <w:sz w:val="28"/>
          <w:szCs w:val="28"/>
        </w:rPr>
      </w:pPr>
    </w:p>
    <w:p w:rsidR="00444084" w:rsidRDefault="00360F41" w:rsidP="00444084">
      <w:pPr>
        <w:pBdr>
          <w:bottom w:val="single" w:sz="4" w:space="30" w:color="FFFFFF"/>
        </w:pBdr>
        <w:ind w:left="-142"/>
        <w:jc w:val="both"/>
        <w:rPr>
          <w:sz w:val="28"/>
          <w:szCs w:val="28"/>
        </w:rPr>
      </w:pPr>
      <w:r>
        <w:rPr>
          <w:sz w:val="28"/>
          <w:szCs w:val="28"/>
        </w:rPr>
        <w:t>С</w:t>
      </w:r>
      <w:r w:rsidR="00444084" w:rsidRPr="00444084">
        <w:rPr>
          <w:sz w:val="28"/>
          <w:szCs w:val="28"/>
        </w:rPr>
        <w:t>оциальный</w:t>
      </w:r>
      <w:r w:rsidR="00444084">
        <w:rPr>
          <w:sz w:val="28"/>
          <w:szCs w:val="28"/>
        </w:rPr>
        <w:t xml:space="preserve"> педагог                                                                         Муратова Г.А.</w:t>
      </w:r>
    </w:p>
    <w:p w:rsidR="00360F41" w:rsidRDefault="00360F41" w:rsidP="00444084">
      <w:pPr>
        <w:pBdr>
          <w:bottom w:val="single" w:sz="4" w:space="30" w:color="FFFFFF"/>
        </w:pBdr>
        <w:ind w:left="-142"/>
        <w:jc w:val="both"/>
        <w:rPr>
          <w:sz w:val="28"/>
          <w:szCs w:val="28"/>
        </w:rPr>
      </w:pPr>
    </w:p>
    <w:p w:rsidR="00444084" w:rsidRDefault="00360F41" w:rsidP="00444084">
      <w:pPr>
        <w:pBdr>
          <w:bottom w:val="single" w:sz="4" w:space="30" w:color="FFFFFF"/>
        </w:pBdr>
        <w:ind w:left="-142"/>
        <w:jc w:val="both"/>
        <w:rPr>
          <w:sz w:val="28"/>
          <w:szCs w:val="28"/>
        </w:rPr>
      </w:pPr>
      <w:proofErr w:type="gramStart"/>
      <w:r>
        <w:rPr>
          <w:sz w:val="28"/>
          <w:szCs w:val="28"/>
        </w:rPr>
        <w:t>П</w:t>
      </w:r>
      <w:r w:rsidR="00444084" w:rsidRPr="00444084">
        <w:rPr>
          <w:sz w:val="28"/>
          <w:szCs w:val="28"/>
        </w:rPr>
        <w:t xml:space="preserve">едагог, </w:t>
      </w:r>
      <w:r w:rsidR="00444084">
        <w:rPr>
          <w:sz w:val="28"/>
          <w:szCs w:val="28"/>
        </w:rPr>
        <w:t xml:space="preserve">  </w:t>
      </w:r>
      <w:proofErr w:type="gramEnd"/>
      <w:r w:rsidR="00444084">
        <w:rPr>
          <w:sz w:val="28"/>
          <w:szCs w:val="28"/>
        </w:rPr>
        <w:t xml:space="preserve">                                                                              </w:t>
      </w:r>
      <w:r w:rsidR="00877DE2">
        <w:rPr>
          <w:sz w:val="28"/>
          <w:szCs w:val="28"/>
        </w:rPr>
        <w:t xml:space="preserve"> </w:t>
      </w:r>
      <w:r w:rsidR="00444084">
        <w:rPr>
          <w:sz w:val="28"/>
          <w:szCs w:val="28"/>
        </w:rPr>
        <w:t xml:space="preserve">            </w:t>
      </w:r>
      <w:proofErr w:type="spellStart"/>
      <w:r w:rsidR="00444084">
        <w:rPr>
          <w:sz w:val="28"/>
          <w:szCs w:val="28"/>
        </w:rPr>
        <w:t>Солодова</w:t>
      </w:r>
      <w:proofErr w:type="spellEnd"/>
      <w:r w:rsidR="00444084">
        <w:rPr>
          <w:sz w:val="28"/>
          <w:szCs w:val="28"/>
        </w:rPr>
        <w:t xml:space="preserve"> С.В.</w:t>
      </w:r>
    </w:p>
    <w:p w:rsidR="00444084" w:rsidRPr="00444084" w:rsidRDefault="00444084" w:rsidP="00444084">
      <w:pPr>
        <w:pBdr>
          <w:bottom w:val="single" w:sz="4" w:space="30" w:color="FFFFFF"/>
        </w:pBdr>
        <w:ind w:left="-142"/>
        <w:jc w:val="both"/>
        <w:rPr>
          <w:sz w:val="28"/>
          <w:szCs w:val="28"/>
        </w:rPr>
      </w:pPr>
      <w:r w:rsidRPr="00444084">
        <w:rPr>
          <w:sz w:val="28"/>
          <w:szCs w:val="28"/>
        </w:rPr>
        <w:t xml:space="preserve">ответственный секретарь </w:t>
      </w:r>
      <w:r>
        <w:rPr>
          <w:sz w:val="28"/>
          <w:szCs w:val="28"/>
        </w:rPr>
        <w:t xml:space="preserve">                                 </w:t>
      </w:r>
      <w:r w:rsidR="00877DE2">
        <w:rPr>
          <w:sz w:val="28"/>
          <w:szCs w:val="28"/>
        </w:rPr>
        <w:t xml:space="preserve"> </w:t>
      </w:r>
      <w:r>
        <w:rPr>
          <w:sz w:val="28"/>
          <w:szCs w:val="28"/>
        </w:rPr>
        <w:t xml:space="preserve">            </w:t>
      </w:r>
    </w:p>
    <w:p w:rsidR="00444084" w:rsidRPr="00444084" w:rsidRDefault="00444084" w:rsidP="00444084">
      <w:pPr>
        <w:pBdr>
          <w:bottom w:val="single" w:sz="4" w:space="30" w:color="FFFFFF"/>
        </w:pBdr>
        <w:ind w:left="-142"/>
        <w:rPr>
          <w:sz w:val="28"/>
          <w:szCs w:val="28"/>
        </w:rPr>
      </w:pPr>
      <w:r w:rsidRPr="00444084">
        <w:rPr>
          <w:sz w:val="28"/>
          <w:szCs w:val="28"/>
        </w:rPr>
        <w:t>приемной</w:t>
      </w:r>
      <w:r>
        <w:rPr>
          <w:sz w:val="28"/>
          <w:szCs w:val="28"/>
        </w:rPr>
        <w:t xml:space="preserve"> комиссии</w:t>
      </w:r>
      <w:r w:rsidRPr="00444084">
        <w:rPr>
          <w:sz w:val="28"/>
          <w:szCs w:val="28"/>
        </w:rPr>
        <w:t xml:space="preserve">   </w:t>
      </w:r>
      <w:r>
        <w:rPr>
          <w:sz w:val="28"/>
          <w:szCs w:val="28"/>
        </w:rPr>
        <w:t xml:space="preserve">                                                                       </w:t>
      </w:r>
      <w:r w:rsidRPr="00444084">
        <w:rPr>
          <w:sz w:val="28"/>
          <w:szCs w:val="28"/>
        </w:rPr>
        <w:t xml:space="preserve">                                                                                                               </w:t>
      </w:r>
    </w:p>
    <w:p w:rsidR="00360F41" w:rsidRDefault="00360F41" w:rsidP="00444084">
      <w:pPr>
        <w:pBdr>
          <w:bottom w:val="single" w:sz="4" w:space="30" w:color="FFFFFF"/>
        </w:pBdr>
        <w:ind w:left="-142"/>
        <w:rPr>
          <w:sz w:val="28"/>
          <w:szCs w:val="28"/>
        </w:rPr>
      </w:pPr>
    </w:p>
    <w:p w:rsidR="00444084" w:rsidRPr="00444084" w:rsidRDefault="00360F41" w:rsidP="00444084">
      <w:pPr>
        <w:pBdr>
          <w:bottom w:val="single" w:sz="4" w:space="30" w:color="FFFFFF"/>
        </w:pBdr>
        <w:ind w:left="-142"/>
        <w:rPr>
          <w:sz w:val="28"/>
          <w:szCs w:val="28"/>
        </w:rPr>
      </w:pPr>
      <w:r>
        <w:rPr>
          <w:sz w:val="28"/>
          <w:szCs w:val="28"/>
        </w:rPr>
        <w:t>В</w:t>
      </w:r>
      <w:r w:rsidR="00444084" w:rsidRPr="00444084">
        <w:rPr>
          <w:sz w:val="28"/>
          <w:szCs w:val="28"/>
        </w:rPr>
        <w:t>оспитатель</w:t>
      </w:r>
      <w:r w:rsidR="00444084">
        <w:rPr>
          <w:sz w:val="28"/>
          <w:szCs w:val="28"/>
        </w:rPr>
        <w:t xml:space="preserve"> общежития </w:t>
      </w:r>
      <w:r w:rsidR="00444084" w:rsidRPr="00444084">
        <w:rPr>
          <w:sz w:val="28"/>
          <w:szCs w:val="28"/>
        </w:rPr>
        <w:t xml:space="preserve">      </w:t>
      </w:r>
      <w:r w:rsidR="00444084">
        <w:rPr>
          <w:sz w:val="28"/>
          <w:szCs w:val="28"/>
        </w:rPr>
        <w:t xml:space="preserve">                                                            Шабалина Ю.С.</w:t>
      </w:r>
      <w:r w:rsidR="00444084" w:rsidRPr="00444084">
        <w:rPr>
          <w:sz w:val="28"/>
          <w:szCs w:val="28"/>
        </w:rPr>
        <w:t xml:space="preserve">                                                                                                             </w:t>
      </w:r>
    </w:p>
    <w:p w:rsidR="00360F41" w:rsidRDefault="00360F41" w:rsidP="00444084">
      <w:pPr>
        <w:pBdr>
          <w:bottom w:val="single" w:sz="4" w:space="30" w:color="FFFFFF"/>
        </w:pBdr>
        <w:ind w:left="-142"/>
        <w:jc w:val="both"/>
        <w:rPr>
          <w:sz w:val="28"/>
          <w:szCs w:val="28"/>
        </w:rPr>
      </w:pPr>
    </w:p>
    <w:p w:rsidR="00444084" w:rsidRPr="00444084" w:rsidRDefault="00360F41" w:rsidP="00444084">
      <w:pPr>
        <w:pBdr>
          <w:bottom w:val="single" w:sz="4" w:space="30" w:color="FFFFFF"/>
        </w:pBdr>
        <w:ind w:left="-142"/>
        <w:jc w:val="both"/>
        <w:rPr>
          <w:sz w:val="32"/>
          <w:szCs w:val="28"/>
        </w:rPr>
      </w:pPr>
      <w:r>
        <w:rPr>
          <w:sz w:val="28"/>
          <w:szCs w:val="28"/>
        </w:rPr>
        <w:t>П</w:t>
      </w:r>
      <w:r w:rsidR="00444084" w:rsidRPr="00444084">
        <w:rPr>
          <w:sz w:val="28"/>
          <w:szCs w:val="28"/>
        </w:rPr>
        <w:t xml:space="preserve">едагог-психолог     </w:t>
      </w:r>
      <w:r w:rsidR="00444084">
        <w:rPr>
          <w:sz w:val="28"/>
          <w:szCs w:val="28"/>
        </w:rPr>
        <w:t xml:space="preserve">                                                                         Янюк А.С.</w:t>
      </w:r>
      <w:r w:rsidR="00444084" w:rsidRPr="00444084">
        <w:rPr>
          <w:sz w:val="28"/>
          <w:szCs w:val="28"/>
        </w:rPr>
        <w:t xml:space="preserve">                                                                                                                              </w:t>
      </w:r>
    </w:p>
    <w:p w:rsidR="002B6FED" w:rsidRPr="002B6FED" w:rsidRDefault="002B6FED" w:rsidP="00023720">
      <w:pPr>
        <w:pStyle w:val="a5"/>
        <w:tabs>
          <w:tab w:val="left" w:pos="709"/>
        </w:tabs>
        <w:ind w:left="1353"/>
        <w:jc w:val="right"/>
        <w:rPr>
          <w:sz w:val="28"/>
          <w:szCs w:val="28"/>
        </w:rPr>
      </w:pPr>
    </w:p>
    <w:sectPr w:rsidR="002B6FED" w:rsidRPr="002B6FED" w:rsidSect="004079C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755"/>
    <w:multiLevelType w:val="hybridMultilevel"/>
    <w:tmpl w:val="14F2CF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69F433F"/>
    <w:multiLevelType w:val="hybridMultilevel"/>
    <w:tmpl w:val="B43877AE"/>
    <w:lvl w:ilvl="0" w:tplc="CBAE7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35221"/>
    <w:multiLevelType w:val="hybridMultilevel"/>
    <w:tmpl w:val="41BAF0B2"/>
    <w:lvl w:ilvl="0" w:tplc="824AE1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562FE5"/>
    <w:multiLevelType w:val="hybridMultilevel"/>
    <w:tmpl w:val="A156D5A8"/>
    <w:lvl w:ilvl="0" w:tplc="AB32489A">
      <w:start w:val="4"/>
      <w:numFmt w:val="decimal"/>
      <w:lvlText w:val="%1."/>
      <w:lvlJc w:val="left"/>
      <w:pPr>
        <w:ind w:left="2073" w:hanging="360"/>
      </w:pPr>
      <w:rPr>
        <w:rFonts w:hint="default"/>
      </w:rPr>
    </w:lvl>
    <w:lvl w:ilvl="1" w:tplc="20000019" w:tentative="1">
      <w:start w:val="1"/>
      <w:numFmt w:val="lowerLetter"/>
      <w:lvlText w:val="%2."/>
      <w:lvlJc w:val="left"/>
      <w:pPr>
        <w:ind w:left="2793" w:hanging="360"/>
      </w:pPr>
    </w:lvl>
    <w:lvl w:ilvl="2" w:tplc="2000001B" w:tentative="1">
      <w:start w:val="1"/>
      <w:numFmt w:val="lowerRoman"/>
      <w:lvlText w:val="%3."/>
      <w:lvlJc w:val="right"/>
      <w:pPr>
        <w:ind w:left="3513" w:hanging="180"/>
      </w:pPr>
    </w:lvl>
    <w:lvl w:ilvl="3" w:tplc="2000000F" w:tentative="1">
      <w:start w:val="1"/>
      <w:numFmt w:val="decimal"/>
      <w:lvlText w:val="%4."/>
      <w:lvlJc w:val="left"/>
      <w:pPr>
        <w:ind w:left="4233" w:hanging="360"/>
      </w:pPr>
    </w:lvl>
    <w:lvl w:ilvl="4" w:tplc="20000019" w:tentative="1">
      <w:start w:val="1"/>
      <w:numFmt w:val="lowerLetter"/>
      <w:lvlText w:val="%5."/>
      <w:lvlJc w:val="left"/>
      <w:pPr>
        <w:ind w:left="4953" w:hanging="360"/>
      </w:pPr>
    </w:lvl>
    <w:lvl w:ilvl="5" w:tplc="2000001B" w:tentative="1">
      <w:start w:val="1"/>
      <w:numFmt w:val="lowerRoman"/>
      <w:lvlText w:val="%6."/>
      <w:lvlJc w:val="right"/>
      <w:pPr>
        <w:ind w:left="5673" w:hanging="180"/>
      </w:pPr>
    </w:lvl>
    <w:lvl w:ilvl="6" w:tplc="2000000F" w:tentative="1">
      <w:start w:val="1"/>
      <w:numFmt w:val="decimal"/>
      <w:lvlText w:val="%7."/>
      <w:lvlJc w:val="left"/>
      <w:pPr>
        <w:ind w:left="6393" w:hanging="360"/>
      </w:pPr>
    </w:lvl>
    <w:lvl w:ilvl="7" w:tplc="20000019" w:tentative="1">
      <w:start w:val="1"/>
      <w:numFmt w:val="lowerLetter"/>
      <w:lvlText w:val="%8."/>
      <w:lvlJc w:val="left"/>
      <w:pPr>
        <w:ind w:left="7113" w:hanging="360"/>
      </w:pPr>
    </w:lvl>
    <w:lvl w:ilvl="8" w:tplc="2000001B" w:tentative="1">
      <w:start w:val="1"/>
      <w:numFmt w:val="lowerRoman"/>
      <w:lvlText w:val="%9."/>
      <w:lvlJc w:val="right"/>
      <w:pPr>
        <w:ind w:left="7833" w:hanging="180"/>
      </w:pPr>
    </w:lvl>
  </w:abstractNum>
  <w:abstractNum w:abstractNumId="4">
    <w:nsid w:val="133D2F65"/>
    <w:multiLevelType w:val="hybridMultilevel"/>
    <w:tmpl w:val="062E8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13F0E"/>
    <w:multiLevelType w:val="hybridMultilevel"/>
    <w:tmpl w:val="FBA802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5516617"/>
    <w:multiLevelType w:val="hybridMultilevel"/>
    <w:tmpl w:val="B43877AE"/>
    <w:lvl w:ilvl="0" w:tplc="CBAE7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A71592"/>
    <w:multiLevelType w:val="hybridMultilevel"/>
    <w:tmpl w:val="96B4F79E"/>
    <w:lvl w:ilvl="0" w:tplc="7EC6FE3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5A45C4"/>
    <w:multiLevelType w:val="hybridMultilevel"/>
    <w:tmpl w:val="88ACA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A7776"/>
    <w:multiLevelType w:val="hybridMultilevel"/>
    <w:tmpl w:val="AB72D8E0"/>
    <w:lvl w:ilvl="0" w:tplc="EE1A2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AF7D12"/>
    <w:multiLevelType w:val="hybridMultilevel"/>
    <w:tmpl w:val="A1C23D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D2938C6"/>
    <w:multiLevelType w:val="hybridMultilevel"/>
    <w:tmpl w:val="FB00C072"/>
    <w:lvl w:ilvl="0" w:tplc="7E58612A">
      <w:start w:val="1"/>
      <w:numFmt w:val="decimal"/>
      <w:lvlText w:val="%1."/>
      <w:lvlJc w:val="left"/>
      <w:pPr>
        <w:ind w:left="1290" w:hanging="360"/>
      </w:pPr>
      <w:rPr>
        <w:rFonts w:hint="default"/>
      </w:rPr>
    </w:lvl>
    <w:lvl w:ilvl="1" w:tplc="20000019" w:tentative="1">
      <w:start w:val="1"/>
      <w:numFmt w:val="lowerLetter"/>
      <w:lvlText w:val="%2."/>
      <w:lvlJc w:val="left"/>
      <w:pPr>
        <w:ind w:left="2010" w:hanging="360"/>
      </w:pPr>
    </w:lvl>
    <w:lvl w:ilvl="2" w:tplc="2000001B" w:tentative="1">
      <w:start w:val="1"/>
      <w:numFmt w:val="lowerRoman"/>
      <w:lvlText w:val="%3."/>
      <w:lvlJc w:val="right"/>
      <w:pPr>
        <w:ind w:left="2730" w:hanging="180"/>
      </w:pPr>
    </w:lvl>
    <w:lvl w:ilvl="3" w:tplc="2000000F" w:tentative="1">
      <w:start w:val="1"/>
      <w:numFmt w:val="decimal"/>
      <w:lvlText w:val="%4."/>
      <w:lvlJc w:val="left"/>
      <w:pPr>
        <w:ind w:left="3450" w:hanging="360"/>
      </w:pPr>
    </w:lvl>
    <w:lvl w:ilvl="4" w:tplc="20000019" w:tentative="1">
      <w:start w:val="1"/>
      <w:numFmt w:val="lowerLetter"/>
      <w:lvlText w:val="%5."/>
      <w:lvlJc w:val="left"/>
      <w:pPr>
        <w:ind w:left="4170" w:hanging="360"/>
      </w:pPr>
    </w:lvl>
    <w:lvl w:ilvl="5" w:tplc="2000001B" w:tentative="1">
      <w:start w:val="1"/>
      <w:numFmt w:val="lowerRoman"/>
      <w:lvlText w:val="%6."/>
      <w:lvlJc w:val="right"/>
      <w:pPr>
        <w:ind w:left="4890" w:hanging="180"/>
      </w:pPr>
    </w:lvl>
    <w:lvl w:ilvl="6" w:tplc="2000000F" w:tentative="1">
      <w:start w:val="1"/>
      <w:numFmt w:val="decimal"/>
      <w:lvlText w:val="%7."/>
      <w:lvlJc w:val="left"/>
      <w:pPr>
        <w:ind w:left="5610" w:hanging="360"/>
      </w:pPr>
    </w:lvl>
    <w:lvl w:ilvl="7" w:tplc="20000019" w:tentative="1">
      <w:start w:val="1"/>
      <w:numFmt w:val="lowerLetter"/>
      <w:lvlText w:val="%8."/>
      <w:lvlJc w:val="left"/>
      <w:pPr>
        <w:ind w:left="6330" w:hanging="360"/>
      </w:pPr>
    </w:lvl>
    <w:lvl w:ilvl="8" w:tplc="2000001B" w:tentative="1">
      <w:start w:val="1"/>
      <w:numFmt w:val="lowerRoman"/>
      <w:lvlText w:val="%9."/>
      <w:lvlJc w:val="right"/>
      <w:pPr>
        <w:ind w:left="7050" w:hanging="180"/>
      </w:pPr>
    </w:lvl>
  </w:abstractNum>
  <w:abstractNum w:abstractNumId="12">
    <w:nsid w:val="31F5454A"/>
    <w:multiLevelType w:val="hybridMultilevel"/>
    <w:tmpl w:val="E3C0CC7A"/>
    <w:lvl w:ilvl="0" w:tplc="47FC08F4">
      <w:start w:val="1"/>
      <w:numFmt w:val="decimal"/>
      <w:lvlText w:val="%1."/>
      <w:lvlJc w:val="left"/>
      <w:pPr>
        <w:ind w:left="1140" w:hanging="360"/>
      </w:pPr>
      <w:rPr>
        <w:rFonts w:hint="default"/>
      </w:rPr>
    </w:lvl>
    <w:lvl w:ilvl="1" w:tplc="20000019" w:tentative="1">
      <w:start w:val="1"/>
      <w:numFmt w:val="lowerLetter"/>
      <w:lvlText w:val="%2."/>
      <w:lvlJc w:val="left"/>
      <w:pPr>
        <w:ind w:left="1860" w:hanging="360"/>
      </w:pPr>
    </w:lvl>
    <w:lvl w:ilvl="2" w:tplc="2000001B" w:tentative="1">
      <w:start w:val="1"/>
      <w:numFmt w:val="lowerRoman"/>
      <w:lvlText w:val="%3."/>
      <w:lvlJc w:val="right"/>
      <w:pPr>
        <w:ind w:left="2580" w:hanging="180"/>
      </w:pPr>
    </w:lvl>
    <w:lvl w:ilvl="3" w:tplc="2000000F" w:tentative="1">
      <w:start w:val="1"/>
      <w:numFmt w:val="decimal"/>
      <w:lvlText w:val="%4."/>
      <w:lvlJc w:val="left"/>
      <w:pPr>
        <w:ind w:left="3300" w:hanging="360"/>
      </w:pPr>
    </w:lvl>
    <w:lvl w:ilvl="4" w:tplc="20000019" w:tentative="1">
      <w:start w:val="1"/>
      <w:numFmt w:val="lowerLetter"/>
      <w:lvlText w:val="%5."/>
      <w:lvlJc w:val="left"/>
      <w:pPr>
        <w:ind w:left="4020" w:hanging="360"/>
      </w:pPr>
    </w:lvl>
    <w:lvl w:ilvl="5" w:tplc="2000001B" w:tentative="1">
      <w:start w:val="1"/>
      <w:numFmt w:val="lowerRoman"/>
      <w:lvlText w:val="%6."/>
      <w:lvlJc w:val="right"/>
      <w:pPr>
        <w:ind w:left="4740" w:hanging="180"/>
      </w:pPr>
    </w:lvl>
    <w:lvl w:ilvl="6" w:tplc="2000000F" w:tentative="1">
      <w:start w:val="1"/>
      <w:numFmt w:val="decimal"/>
      <w:lvlText w:val="%7."/>
      <w:lvlJc w:val="left"/>
      <w:pPr>
        <w:ind w:left="5460" w:hanging="360"/>
      </w:pPr>
    </w:lvl>
    <w:lvl w:ilvl="7" w:tplc="20000019" w:tentative="1">
      <w:start w:val="1"/>
      <w:numFmt w:val="lowerLetter"/>
      <w:lvlText w:val="%8."/>
      <w:lvlJc w:val="left"/>
      <w:pPr>
        <w:ind w:left="6180" w:hanging="360"/>
      </w:pPr>
    </w:lvl>
    <w:lvl w:ilvl="8" w:tplc="2000001B" w:tentative="1">
      <w:start w:val="1"/>
      <w:numFmt w:val="lowerRoman"/>
      <w:lvlText w:val="%9."/>
      <w:lvlJc w:val="right"/>
      <w:pPr>
        <w:ind w:left="6900" w:hanging="180"/>
      </w:pPr>
    </w:lvl>
  </w:abstractNum>
  <w:abstractNum w:abstractNumId="13">
    <w:nsid w:val="55252FA4"/>
    <w:multiLevelType w:val="hybridMultilevel"/>
    <w:tmpl w:val="96B4F79E"/>
    <w:lvl w:ilvl="0" w:tplc="7EC6FE3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58D45D6"/>
    <w:multiLevelType w:val="hybridMultilevel"/>
    <w:tmpl w:val="F1166D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A131F"/>
    <w:multiLevelType w:val="hybridMultilevel"/>
    <w:tmpl w:val="CD90B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7722A"/>
    <w:multiLevelType w:val="hybridMultilevel"/>
    <w:tmpl w:val="0480157E"/>
    <w:lvl w:ilvl="0" w:tplc="C060AE08">
      <w:start w:val="3"/>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7">
    <w:nsid w:val="7E72324E"/>
    <w:multiLevelType w:val="hybridMultilevel"/>
    <w:tmpl w:val="96B4F79E"/>
    <w:lvl w:ilvl="0" w:tplc="7EC6FE34">
      <w:start w:val="1"/>
      <w:numFmt w:val="decimal"/>
      <w:lvlText w:val="%1."/>
      <w:lvlJc w:val="left"/>
      <w:pPr>
        <w:ind w:left="1713"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
  </w:num>
  <w:num w:numId="2">
    <w:abstractNumId w:val="15"/>
  </w:num>
  <w:num w:numId="3">
    <w:abstractNumId w:val="7"/>
  </w:num>
  <w:num w:numId="4">
    <w:abstractNumId w:val="6"/>
  </w:num>
  <w:num w:numId="5">
    <w:abstractNumId w:val="1"/>
  </w:num>
  <w:num w:numId="6">
    <w:abstractNumId w:val="13"/>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4"/>
  </w:num>
  <w:num w:numId="12">
    <w:abstractNumId w:val="3"/>
  </w:num>
  <w:num w:numId="13">
    <w:abstractNumId w:val="16"/>
  </w:num>
  <w:num w:numId="14">
    <w:abstractNumId w:val="11"/>
  </w:num>
  <w:num w:numId="15">
    <w:abstractNumId w:val="12"/>
  </w:num>
  <w:num w:numId="16">
    <w:abstractNumId w:val="14"/>
  </w:num>
  <w:num w:numId="17">
    <w:abstractNumId w:val="9"/>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E53BA"/>
    <w:rsid w:val="00021BBE"/>
    <w:rsid w:val="00023720"/>
    <w:rsid w:val="00033CD6"/>
    <w:rsid w:val="00095EA6"/>
    <w:rsid w:val="000A2AE9"/>
    <w:rsid w:val="000D48CA"/>
    <w:rsid w:val="00101518"/>
    <w:rsid w:val="00114BAF"/>
    <w:rsid w:val="00136821"/>
    <w:rsid w:val="00137D7B"/>
    <w:rsid w:val="00147D71"/>
    <w:rsid w:val="00194CD3"/>
    <w:rsid w:val="001E53C5"/>
    <w:rsid w:val="001F3A68"/>
    <w:rsid w:val="00216CAA"/>
    <w:rsid w:val="002757B0"/>
    <w:rsid w:val="00285738"/>
    <w:rsid w:val="0029139C"/>
    <w:rsid w:val="002946C1"/>
    <w:rsid w:val="00295637"/>
    <w:rsid w:val="002A2BE5"/>
    <w:rsid w:val="002A5AD1"/>
    <w:rsid w:val="002B6FED"/>
    <w:rsid w:val="002D5985"/>
    <w:rsid w:val="00301FF4"/>
    <w:rsid w:val="00316E76"/>
    <w:rsid w:val="00321EF7"/>
    <w:rsid w:val="003526FF"/>
    <w:rsid w:val="00360F41"/>
    <w:rsid w:val="0038045B"/>
    <w:rsid w:val="003A67AF"/>
    <w:rsid w:val="003B08C9"/>
    <w:rsid w:val="003B69CE"/>
    <w:rsid w:val="004079CC"/>
    <w:rsid w:val="00437503"/>
    <w:rsid w:val="00442848"/>
    <w:rsid w:val="00444084"/>
    <w:rsid w:val="00450F12"/>
    <w:rsid w:val="00472D8F"/>
    <w:rsid w:val="00493667"/>
    <w:rsid w:val="004A50C7"/>
    <w:rsid w:val="004C0F70"/>
    <w:rsid w:val="004C1A1B"/>
    <w:rsid w:val="004D7A55"/>
    <w:rsid w:val="00503302"/>
    <w:rsid w:val="0053419F"/>
    <w:rsid w:val="005518C4"/>
    <w:rsid w:val="005554EA"/>
    <w:rsid w:val="00557A41"/>
    <w:rsid w:val="00563BF7"/>
    <w:rsid w:val="00582D55"/>
    <w:rsid w:val="005A546F"/>
    <w:rsid w:val="005F13C9"/>
    <w:rsid w:val="005F64CF"/>
    <w:rsid w:val="00607315"/>
    <w:rsid w:val="0062040C"/>
    <w:rsid w:val="00650A7C"/>
    <w:rsid w:val="00656C2F"/>
    <w:rsid w:val="00666839"/>
    <w:rsid w:val="006E6C06"/>
    <w:rsid w:val="006E7676"/>
    <w:rsid w:val="0070073E"/>
    <w:rsid w:val="0071142A"/>
    <w:rsid w:val="00723600"/>
    <w:rsid w:val="00730408"/>
    <w:rsid w:val="00733606"/>
    <w:rsid w:val="00734053"/>
    <w:rsid w:val="00735971"/>
    <w:rsid w:val="00761C71"/>
    <w:rsid w:val="00781C88"/>
    <w:rsid w:val="00785828"/>
    <w:rsid w:val="00797F78"/>
    <w:rsid w:val="007A561E"/>
    <w:rsid w:val="007B05F2"/>
    <w:rsid w:val="007B12D9"/>
    <w:rsid w:val="007F479C"/>
    <w:rsid w:val="00801CFE"/>
    <w:rsid w:val="00805C6D"/>
    <w:rsid w:val="008474B3"/>
    <w:rsid w:val="00851F97"/>
    <w:rsid w:val="00862015"/>
    <w:rsid w:val="008649B4"/>
    <w:rsid w:val="00875A19"/>
    <w:rsid w:val="00877DE2"/>
    <w:rsid w:val="008B6837"/>
    <w:rsid w:val="008C351E"/>
    <w:rsid w:val="008D0197"/>
    <w:rsid w:val="008D7BB6"/>
    <w:rsid w:val="009027B2"/>
    <w:rsid w:val="00912119"/>
    <w:rsid w:val="00956429"/>
    <w:rsid w:val="009B5174"/>
    <w:rsid w:val="009D0042"/>
    <w:rsid w:val="009D345C"/>
    <w:rsid w:val="009E4B4B"/>
    <w:rsid w:val="009F424F"/>
    <w:rsid w:val="00A1453B"/>
    <w:rsid w:val="00A8296A"/>
    <w:rsid w:val="00AA5C56"/>
    <w:rsid w:val="00AB6DF7"/>
    <w:rsid w:val="00B60199"/>
    <w:rsid w:val="00B87D5A"/>
    <w:rsid w:val="00BA5327"/>
    <w:rsid w:val="00BB010D"/>
    <w:rsid w:val="00BD2A3F"/>
    <w:rsid w:val="00C909CC"/>
    <w:rsid w:val="00C966F4"/>
    <w:rsid w:val="00CB2BDF"/>
    <w:rsid w:val="00CB2DCD"/>
    <w:rsid w:val="00CB6364"/>
    <w:rsid w:val="00CD5AD5"/>
    <w:rsid w:val="00CD726D"/>
    <w:rsid w:val="00CE53BA"/>
    <w:rsid w:val="00D1154A"/>
    <w:rsid w:val="00D35BCE"/>
    <w:rsid w:val="00D43F50"/>
    <w:rsid w:val="00D56E61"/>
    <w:rsid w:val="00D62A25"/>
    <w:rsid w:val="00DA08CF"/>
    <w:rsid w:val="00DD1063"/>
    <w:rsid w:val="00DE6858"/>
    <w:rsid w:val="00DF16E5"/>
    <w:rsid w:val="00E25E0F"/>
    <w:rsid w:val="00E7413A"/>
    <w:rsid w:val="00E94D89"/>
    <w:rsid w:val="00EB6C9A"/>
    <w:rsid w:val="00ED20D9"/>
    <w:rsid w:val="00F10CA6"/>
    <w:rsid w:val="00FC1661"/>
    <w:rsid w:val="00FD34C1"/>
    <w:rsid w:val="00FD6DEC"/>
    <w:rsid w:val="00FE1897"/>
    <w:rsid w:val="00FE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DDD8F-CF7C-4437-8E6B-2AEBEE77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5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453B"/>
    <w:pPr>
      <w:keepNext/>
      <w:widowControl/>
      <w:autoSpaceDE/>
      <w:autoSpaceDN/>
      <w:adjustRightInd/>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53B"/>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95637"/>
    <w:rPr>
      <w:rFonts w:ascii="Segoe UI" w:hAnsi="Segoe UI" w:cs="Segoe UI"/>
      <w:sz w:val="18"/>
      <w:szCs w:val="18"/>
    </w:rPr>
  </w:style>
  <w:style w:type="character" w:customStyle="1" w:styleId="a4">
    <w:name w:val="Текст выноски Знак"/>
    <w:basedOn w:val="a0"/>
    <w:link w:val="a3"/>
    <w:uiPriority w:val="99"/>
    <w:semiHidden/>
    <w:rsid w:val="00295637"/>
    <w:rPr>
      <w:rFonts w:ascii="Segoe UI" w:eastAsia="Times New Roman" w:hAnsi="Segoe UI" w:cs="Segoe UI"/>
      <w:sz w:val="18"/>
      <w:szCs w:val="18"/>
      <w:lang w:eastAsia="ru-RU"/>
    </w:rPr>
  </w:style>
  <w:style w:type="paragraph" w:styleId="a5">
    <w:name w:val="List Paragraph"/>
    <w:basedOn w:val="a"/>
    <w:uiPriority w:val="34"/>
    <w:qFormat/>
    <w:rsid w:val="00801CFE"/>
    <w:pPr>
      <w:ind w:left="720"/>
      <w:contextualSpacing/>
    </w:pPr>
  </w:style>
  <w:style w:type="table" w:styleId="a6">
    <w:name w:val="Table Grid"/>
    <w:basedOn w:val="a1"/>
    <w:uiPriority w:val="59"/>
    <w:rsid w:val="008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F42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unhideWhenUsed/>
    <w:qFormat/>
    <w:rsid w:val="005F64CF"/>
    <w:pPr>
      <w:widowControl/>
      <w:autoSpaceDE/>
      <w:autoSpaceDN/>
      <w:adjustRightInd/>
      <w:spacing w:before="100" w:beforeAutospacing="1" w:after="100" w:afterAutospacing="1"/>
    </w:pPr>
    <w:rPr>
      <w:sz w:val="24"/>
      <w:szCs w:val="24"/>
    </w:rPr>
  </w:style>
  <w:style w:type="paragraph" w:customStyle="1" w:styleId="bodytext2">
    <w:name w:val="bodytext2"/>
    <w:basedOn w:val="a"/>
    <w:rsid w:val="002B6FED"/>
    <w:pPr>
      <w:widowControl/>
      <w:autoSpaceDE/>
      <w:autoSpaceDN/>
      <w:adjustRightInd/>
      <w:spacing w:before="24" w:after="24"/>
    </w:pPr>
  </w:style>
  <w:style w:type="character" w:customStyle="1" w:styleId="c42">
    <w:name w:val="c42"/>
    <w:basedOn w:val="a0"/>
    <w:rsid w:val="002B6FED"/>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2B6FED"/>
    <w:rPr>
      <w:rFonts w:ascii="Times New Roman" w:eastAsia="Times New Roman" w:hAnsi="Times New Roman" w:cs="Times New Roman"/>
      <w:sz w:val="24"/>
      <w:szCs w:val="24"/>
    </w:rPr>
  </w:style>
  <w:style w:type="character" w:styleId="aa">
    <w:name w:val="Hyperlink"/>
    <w:basedOn w:val="a0"/>
    <w:uiPriority w:val="99"/>
    <w:unhideWhenUsed/>
    <w:rsid w:val="002B6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78731">
      <w:bodyDiv w:val="1"/>
      <w:marLeft w:val="0"/>
      <w:marRight w:val="0"/>
      <w:marTop w:val="0"/>
      <w:marBottom w:val="0"/>
      <w:divBdr>
        <w:top w:val="none" w:sz="0" w:space="0" w:color="auto"/>
        <w:left w:val="none" w:sz="0" w:space="0" w:color="auto"/>
        <w:bottom w:val="none" w:sz="0" w:space="0" w:color="auto"/>
        <w:right w:val="none" w:sz="0" w:space="0" w:color="auto"/>
      </w:divBdr>
    </w:div>
    <w:div w:id="20784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ru-RU" sz="1200" b="1" i="0" u="none" strike="noStrike" cap="none" spc="0" baseline="0">
                <a:ln w="0"/>
                <a:solidFill>
                  <a:srgbClr val="002060"/>
                </a:solidFill>
                <a:effectLst>
                  <a:outerShdw blurRad="38100" dist="19050" dir="2700000" algn="tl" rotWithShape="0">
                    <a:schemeClr val="dk1">
                      <a:alpha val="40000"/>
                    </a:schemeClr>
                  </a:outerShdw>
                </a:effectLst>
                <a:latin typeface="Times New Roman" pitchFamily="18" charset="0"/>
                <a:cs typeface="Times New Roman" pitchFamily="18" charset="0"/>
              </a:rPr>
              <a:t>Информация о состоящих на внутреннем учете колледжа и ОДН</a:t>
            </a:r>
            <a:endParaRPr lang="ru-RU" sz="1200" b="1" i="0" cap="none" spc="0">
              <a:ln w="0"/>
              <a:solidFill>
                <a:srgbClr val="002060"/>
              </a:solidFill>
              <a:effectLst>
                <a:outerShdw blurRad="38100" dist="19050" dir="2700000" algn="tl" rotWithShape="0">
                  <a:schemeClr val="dk1">
                    <a:alpha val="40000"/>
                  </a:schemeClr>
                </a:outerShdw>
              </a:effectLst>
              <a:latin typeface="Times New Roman" pitchFamily="18" charset="0"/>
              <a:cs typeface="Times New Roman" pitchFamily="18" charset="0"/>
            </a:endParaRPr>
          </a:p>
        </c:rich>
      </c:tx>
      <c:layout>
        <c:manualLayout>
          <c:xMode val="edge"/>
          <c:yMode val="edge"/>
          <c:x val="0.10640487246786459"/>
          <c:y val="5.76325811960645E-2"/>
        </c:manualLayout>
      </c:layout>
      <c:overlay val="0"/>
      <c:spPr>
        <a:ln>
          <a:noFill/>
        </a:ln>
      </c:spPr>
    </c:title>
    <c:autoTitleDeleted val="0"/>
    <c:plotArea>
      <c:layout/>
      <c:barChart>
        <c:barDir val="col"/>
        <c:grouping val="clustered"/>
        <c:varyColors val="0"/>
        <c:ser>
          <c:idx val="0"/>
          <c:order val="0"/>
          <c:tx>
            <c:strRef>
              <c:f>Лист1!$B$1</c:f>
              <c:strCache>
                <c:ptCount val="1"/>
                <c:pt idx="0">
                  <c:v>Внутренний учет</c:v>
                </c:pt>
              </c:strCache>
            </c:strRef>
          </c:tx>
          <c:spPr>
            <a:gradFill>
              <a:gsLst>
                <a:gs pos="0">
                  <a:srgbClr val="FFF200"/>
                </a:gs>
                <a:gs pos="45000">
                  <a:srgbClr val="FF7A00"/>
                </a:gs>
                <a:gs pos="70000">
                  <a:srgbClr val="FF0300"/>
                </a:gs>
                <a:gs pos="100000">
                  <a:srgbClr val="4D0808"/>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cene3d>
              <a:camera prst="orthographicFront"/>
              <a:lightRig rig="threePt" dir="t"/>
            </a:scene3d>
            <a:sp3d>
              <a:bevelT/>
            </a:sp3d>
          </c:spPr>
          <c:invertIfNegative val="0"/>
          <c:dPt>
            <c:idx val="0"/>
            <c:invertIfNegative val="0"/>
            <c:bubble3D val="0"/>
            <c:spPr>
              <a:gradFill>
                <a:gsLst>
                  <a:gs pos="0">
                    <a:srgbClr val="FFF200"/>
                  </a:gs>
                  <a:gs pos="45000">
                    <a:srgbClr val="FF7A00"/>
                  </a:gs>
                  <a:gs pos="70000">
                    <a:srgbClr val="FF0300"/>
                  </a:gs>
                  <a:gs pos="100000">
                    <a:srgbClr val="4D0808"/>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cene3d>
                <a:camera prst="orthographicFront"/>
                <a:lightRig rig="threePt" dir="t"/>
              </a:scene3d>
              <a:sp3d>
                <a:bevelT w="107950"/>
              </a:sp3d>
            </c:spPr>
            <c:extLst xmlns:c16r2="http://schemas.microsoft.com/office/drawing/2015/06/chart">
              <c:ext xmlns:c16="http://schemas.microsoft.com/office/drawing/2014/chart" uri="{C3380CC4-5D6E-409C-BE32-E72D297353CC}">
                <c16:uniqueId val="{00000001-AE13-4F4B-A582-A734E73790E0}"/>
              </c:ext>
            </c:extLst>
          </c:dPt>
          <c:dLbls>
            <c:dLbl>
              <c:idx val="0"/>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E13-4F4B-A582-A734E73790E0}"/>
                </c:ext>
                <c:ext xmlns:c15="http://schemas.microsoft.com/office/drawing/2012/chart" uri="{CE6537A1-D6FC-4f65-9D91-7224C49458BB}"/>
              </c:extLst>
            </c:dLbl>
            <c:dLbl>
              <c:idx val="1"/>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E13-4F4B-A582-A734E73790E0}"/>
                </c:ext>
                <c:ext xmlns:c15="http://schemas.microsoft.com/office/drawing/2012/chart" uri="{CE6537A1-D6FC-4f65-9D91-7224C49458BB}"/>
              </c:extLst>
            </c:dLbl>
            <c:dLbl>
              <c:idx val="5"/>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E13-4F4B-A582-A734E73790E0}"/>
                </c:ext>
                <c:ext xmlns:c15="http://schemas.microsoft.com/office/drawing/2012/chart" uri="{CE6537A1-D6FC-4f65-9D91-7224C49458BB}"/>
              </c:extLst>
            </c:dLbl>
            <c:dLbl>
              <c:idx val="6"/>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E13-4F4B-A582-A734E73790E0}"/>
                </c:ext>
                <c:ext xmlns:c15="http://schemas.microsoft.com/office/drawing/2012/chart" uri="{CE6537A1-D6FC-4f65-9D91-7224C49458BB}"/>
              </c:extLst>
            </c:dLbl>
            <c:spPr>
              <a:noFill/>
              <a:ln>
                <a:noFill/>
              </a:ln>
              <a:effectLst/>
            </c:spPr>
            <c:txPr>
              <a:bodyPr/>
              <a:lstStyle/>
              <a:p>
                <a:pPr>
                  <a:defRPr sz="900" b="1" i="1">
                    <a:effectLst/>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2019-2020 г.г.</c:v>
                </c:pt>
                <c:pt idx="1">
                  <c:v>2020-2021 г.г.</c:v>
                </c:pt>
                <c:pt idx="2">
                  <c:v>2021-2022 г.г.</c:v>
                </c:pt>
                <c:pt idx="3">
                  <c:v>2022-2023 г.г.</c:v>
                </c:pt>
              </c:strCache>
            </c:strRef>
          </c:cat>
          <c:val>
            <c:numRef>
              <c:f>Лист1!$B$2:$B$5</c:f>
              <c:numCache>
                <c:formatCode>General</c:formatCode>
                <c:ptCount val="4"/>
                <c:pt idx="0">
                  <c:v>20</c:v>
                </c:pt>
                <c:pt idx="1">
                  <c:v>9</c:v>
                </c:pt>
                <c:pt idx="2">
                  <c:v>10</c:v>
                </c:pt>
                <c:pt idx="3">
                  <c:v>8</c:v>
                </c:pt>
              </c:numCache>
            </c:numRef>
          </c:val>
          <c:extLst xmlns:c16r2="http://schemas.microsoft.com/office/drawing/2015/06/chart">
            <c:ext xmlns:c16="http://schemas.microsoft.com/office/drawing/2014/chart" uri="{C3380CC4-5D6E-409C-BE32-E72D297353CC}">
              <c16:uniqueId val="{00000005-AE13-4F4B-A582-A734E73790E0}"/>
            </c:ext>
          </c:extLst>
        </c:ser>
        <c:ser>
          <c:idx val="1"/>
          <c:order val="1"/>
          <c:tx>
            <c:strRef>
              <c:f>Лист1!$C$1</c:f>
              <c:strCache>
                <c:ptCount val="1"/>
                <c:pt idx="0">
                  <c:v>На учете ОДН</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effectLst>
              <a:innerShdw blurRad="63500" dist="50800" dir="13500000">
                <a:prstClr val="black">
                  <a:alpha val="50000"/>
                </a:prstClr>
              </a:innerShdw>
            </a:effectLst>
          </c:spPr>
          <c:invertIfNegative val="0"/>
          <c:dPt>
            <c:idx val="2"/>
            <c:invertIfNegative val="0"/>
            <c:bubble3D val="0"/>
            <c:spPr>
              <a:gradFill>
                <a:gsLst>
                  <a:gs pos="0">
                    <a:srgbClr val="3399FF">
                      <a:alpha val="61000"/>
                    </a:srgbClr>
                  </a:gs>
                  <a:gs pos="16000">
                    <a:srgbClr val="00CCCC"/>
                  </a:gs>
                  <a:gs pos="47000">
                    <a:srgbClr val="9999FF"/>
                  </a:gs>
                  <a:gs pos="60001">
                    <a:srgbClr val="2E6792"/>
                  </a:gs>
                  <a:gs pos="71001">
                    <a:srgbClr val="3333CC"/>
                  </a:gs>
                  <a:gs pos="81000">
                    <a:srgbClr val="1170FF"/>
                  </a:gs>
                  <a:gs pos="100000">
                    <a:srgbClr val="006699"/>
                  </a:gs>
                </a:gsLst>
                <a:lin ang="5400000" scaled="0"/>
              </a:gradFill>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7-AE13-4F4B-A582-A734E73790E0}"/>
              </c:ext>
            </c:extLst>
          </c:dPt>
          <c:dLbls>
            <c:spPr>
              <a:noFill/>
              <a:ln>
                <a:noFill/>
              </a:ln>
              <a:effectLst/>
            </c:spPr>
            <c:txPr>
              <a:bodyPr/>
              <a:lstStyle/>
              <a:p>
                <a:pPr>
                  <a:defRPr sz="1000" b="1" i="1">
                    <a:effectLst/>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2019-2020 г.г.</c:v>
                </c:pt>
                <c:pt idx="1">
                  <c:v>2020-2021 г.г.</c:v>
                </c:pt>
                <c:pt idx="2">
                  <c:v>2021-2022 г.г.</c:v>
                </c:pt>
                <c:pt idx="3">
                  <c:v>2022-2023 г.г.</c:v>
                </c:pt>
              </c:strCache>
            </c:strRef>
          </c:cat>
          <c:val>
            <c:numRef>
              <c:f>Лист1!$C$2:$C$5</c:f>
              <c:numCache>
                <c:formatCode>General</c:formatCode>
                <c:ptCount val="4"/>
                <c:pt idx="0">
                  <c:v>4</c:v>
                </c:pt>
                <c:pt idx="1">
                  <c:v>2</c:v>
                </c:pt>
                <c:pt idx="2">
                  <c:v>2</c:v>
                </c:pt>
                <c:pt idx="3">
                  <c:v>0</c:v>
                </c:pt>
              </c:numCache>
            </c:numRef>
          </c:val>
          <c:extLst xmlns:c16r2="http://schemas.microsoft.com/office/drawing/2015/06/chart">
            <c:ext xmlns:c16="http://schemas.microsoft.com/office/drawing/2014/chart" uri="{C3380CC4-5D6E-409C-BE32-E72D297353CC}">
              <c16:uniqueId val="{00000008-AE13-4F4B-A582-A734E73790E0}"/>
            </c:ext>
          </c:extLst>
        </c:ser>
        <c:dLbls>
          <c:showLegendKey val="0"/>
          <c:showVal val="0"/>
          <c:showCatName val="0"/>
          <c:showSerName val="0"/>
          <c:showPercent val="0"/>
          <c:showBubbleSize val="0"/>
        </c:dLbls>
        <c:gapWidth val="150"/>
        <c:axId val="194918880"/>
        <c:axId val="194919664"/>
      </c:barChart>
      <c:catAx>
        <c:axId val="194918880"/>
        <c:scaling>
          <c:orientation val="minMax"/>
        </c:scaling>
        <c:delete val="0"/>
        <c:axPos val="b"/>
        <c:numFmt formatCode="General" sourceLinked="1"/>
        <c:majorTickMark val="none"/>
        <c:minorTickMark val="none"/>
        <c:tickLblPos val="nextTo"/>
        <c:txPr>
          <a:bodyPr/>
          <a:lstStyle/>
          <a:p>
            <a:pPr>
              <a:defRPr i="1"/>
            </a:pPr>
            <a:endParaRPr lang="ru-RU"/>
          </a:p>
        </c:txPr>
        <c:crossAx val="194919664"/>
        <c:crosses val="autoZero"/>
        <c:auto val="1"/>
        <c:lblAlgn val="ctr"/>
        <c:lblOffset val="100"/>
        <c:noMultiLvlLbl val="0"/>
      </c:catAx>
      <c:valAx>
        <c:axId val="194919664"/>
        <c:scaling>
          <c:orientation val="minMax"/>
        </c:scaling>
        <c:delete val="0"/>
        <c:axPos val="l"/>
        <c:majorGridlines>
          <c:spPr>
            <a:ln w="9525" cap="flat" cmpd="sng" algn="ctr">
              <a:solidFill>
                <a:schemeClr val="bg1"/>
              </a:solidFill>
              <a:prstDash val="solid"/>
            </a:ln>
            <a:effectLst/>
          </c:spPr>
        </c:majorGridlines>
        <c:numFmt formatCode="General" sourceLinked="1"/>
        <c:majorTickMark val="none"/>
        <c:minorTickMark val="none"/>
        <c:tickLblPos val="nextTo"/>
        <c:spPr>
          <a:noFill/>
          <a:ln w="9525" cap="flat" cmpd="sng" algn="ctr">
            <a:solidFill>
              <a:schemeClr val="accent1">
                <a:shade val="95000"/>
                <a:satMod val="105000"/>
              </a:schemeClr>
            </a:solidFill>
            <a:prstDash val="solid"/>
          </a:ln>
          <a:effectLst/>
        </c:spPr>
        <c:txPr>
          <a:bodyPr/>
          <a:lstStyle/>
          <a:p>
            <a:pPr>
              <a:defRPr i="1">
                <a:solidFill>
                  <a:schemeClr val="tx1"/>
                </a:solidFill>
                <a:latin typeface="+mn-lt"/>
                <a:ea typeface="+mn-ea"/>
                <a:cs typeface="+mn-cs"/>
              </a:defRPr>
            </a:pPr>
            <a:endParaRPr lang="ru-RU"/>
          </a:p>
        </c:txPr>
        <c:crossAx val="194918880"/>
        <c:crosses val="autoZero"/>
        <c:crossBetween val="between"/>
      </c:valAx>
    </c:plotArea>
    <c:legend>
      <c:legendPos val="b"/>
      <c:overlay val="0"/>
      <c:txPr>
        <a:bodyPr/>
        <a:lstStyle/>
        <a:p>
          <a:pPr>
            <a:defRPr b="0" i="1"/>
          </a:pPr>
          <a:endParaRPr lang="ru-RU"/>
        </a:p>
      </c:txPr>
    </c:legend>
    <c:plotVisOnly val="1"/>
    <c:dispBlanksAs val="gap"/>
    <c:showDLblsOverMax val="0"/>
  </c:chart>
  <c:spPr>
    <a:ln>
      <a:noFill/>
      <a:beve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1</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dc:creator>
  <cp:keywords/>
  <dc:description/>
  <cp:lastModifiedBy>Психолог</cp:lastModifiedBy>
  <cp:revision>73</cp:revision>
  <cp:lastPrinted>2023-06-07T11:13:00Z</cp:lastPrinted>
  <dcterms:created xsi:type="dcterms:W3CDTF">2019-08-14T11:24:00Z</dcterms:created>
  <dcterms:modified xsi:type="dcterms:W3CDTF">2023-06-08T09:08:00Z</dcterms:modified>
</cp:coreProperties>
</file>