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6CC" w:rsidRPr="005101A4" w:rsidRDefault="00E946CC" w:rsidP="00510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12121"/>
          <w:sz w:val="28"/>
          <w:szCs w:val="28"/>
          <w:lang w:val="kk-KZ" w:eastAsia="ru-RU"/>
        </w:rPr>
      </w:pPr>
      <w:r w:rsidRPr="005101A4">
        <w:rPr>
          <w:rFonts w:ascii="Times New Roman" w:hAnsi="Times New Roman"/>
          <w:b/>
          <w:color w:val="212121"/>
          <w:sz w:val="28"/>
          <w:szCs w:val="28"/>
          <w:lang w:val="kk-KZ" w:eastAsia="ru-RU"/>
        </w:rPr>
        <w:t>ҚАЗАҚСТАН РЕСПУБЛИКАСЫНЫҢ</w:t>
      </w:r>
    </w:p>
    <w:p w:rsidR="00E946CC" w:rsidRPr="005101A4" w:rsidRDefault="00E946CC" w:rsidP="00510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b/>
          <w:color w:val="212121"/>
          <w:sz w:val="20"/>
          <w:szCs w:val="20"/>
          <w:lang w:val="kk-KZ" w:eastAsia="ru-RU"/>
        </w:rPr>
      </w:pPr>
      <w:r w:rsidRPr="005101A4">
        <w:rPr>
          <w:rFonts w:ascii="Times New Roman" w:hAnsi="Times New Roman"/>
          <w:b/>
          <w:color w:val="212121"/>
          <w:sz w:val="28"/>
          <w:szCs w:val="28"/>
          <w:lang w:val="kk-KZ" w:eastAsia="ru-RU"/>
        </w:rPr>
        <w:t xml:space="preserve"> БІЛІМ ЖӘНЕ ҒЫЛЫМ МИНИСТРЛІГІ</w:t>
      </w:r>
    </w:p>
    <w:p w:rsidR="00E946CC" w:rsidRDefault="00E946CC" w:rsidP="005101A4">
      <w:pPr>
        <w:pStyle w:val="HTML"/>
        <w:shd w:val="clear" w:color="auto" w:fill="FFFFFF"/>
        <w:jc w:val="center"/>
        <w:rPr>
          <w:rFonts w:ascii="Times New Roman" w:hAnsi="Times New Roman" w:cs="Times New Roman"/>
          <w:b/>
          <w:sz w:val="28"/>
          <w:szCs w:val="28"/>
          <w:lang w:val="kk-KZ"/>
        </w:rPr>
      </w:pPr>
      <w:r w:rsidRPr="005101A4">
        <w:rPr>
          <w:rFonts w:ascii="Times New Roman" w:hAnsi="Times New Roman" w:cs="Times New Roman"/>
          <w:b/>
          <w:sz w:val="28"/>
          <w:szCs w:val="28"/>
          <w:lang w:val="kk-KZ"/>
        </w:rPr>
        <w:t xml:space="preserve">Қостанай облысы әкімдігінің білім басқармасы </w:t>
      </w:r>
    </w:p>
    <w:p w:rsidR="00E946CC" w:rsidRDefault="003C7514" w:rsidP="005101A4">
      <w:pPr>
        <w:pStyle w:val="HTML"/>
        <w:shd w:val="clear" w:color="auto" w:fill="FFFFFF"/>
        <w:jc w:val="center"/>
        <w:rPr>
          <w:rFonts w:ascii="Times New Roman" w:hAnsi="Times New Roman" w:cs="Times New Roman"/>
          <w:b/>
          <w:sz w:val="28"/>
          <w:szCs w:val="28"/>
          <w:lang w:val="kk-KZ"/>
        </w:rPr>
      </w:pPr>
      <w:r>
        <w:rPr>
          <w:rFonts w:ascii="Times New Roman" w:hAnsi="Times New Roman" w:cs="Times New Roman"/>
          <w:b/>
          <w:sz w:val="28"/>
          <w:szCs w:val="28"/>
          <w:lang w:val="kk-KZ"/>
        </w:rPr>
        <w:t>« Қостанай педагогикал</w:t>
      </w:r>
      <w:r w:rsidR="00E946CC" w:rsidRPr="005101A4">
        <w:rPr>
          <w:rFonts w:ascii="Times New Roman" w:hAnsi="Times New Roman" w:cs="Times New Roman"/>
          <w:b/>
          <w:sz w:val="28"/>
          <w:szCs w:val="28"/>
          <w:lang w:val="kk-KZ"/>
        </w:rPr>
        <w:t xml:space="preserve">ық колледжі» </w:t>
      </w:r>
    </w:p>
    <w:p w:rsidR="00E946CC" w:rsidRPr="005101A4" w:rsidRDefault="00E946CC" w:rsidP="005101A4">
      <w:pPr>
        <w:pStyle w:val="HTML"/>
        <w:shd w:val="clear" w:color="auto" w:fill="FFFFFF"/>
        <w:jc w:val="center"/>
        <w:rPr>
          <w:rFonts w:ascii="Times New Roman" w:hAnsi="Times New Roman" w:cs="Times New Roman"/>
          <w:color w:val="212121"/>
          <w:sz w:val="28"/>
          <w:szCs w:val="28"/>
          <w:lang w:val="kk-KZ"/>
        </w:rPr>
      </w:pPr>
      <w:r w:rsidRPr="005101A4">
        <w:rPr>
          <w:rFonts w:ascii="Times New Roman" w:hAnsi="Times New Roman" w:cs="Times New Roman"/>
          <w:b/>
          <w:sz w:val="28"/>
          <w:szCs w:val="28"/>
          <w:lang w:val="kk-KZ"/>
        </w:rPr>
        <w:t>Қостанай облысы әкімдігінің білім басқармасы</w:t>
      </w:r>
    </w:p>
    <w:p w:rsidR="00E946CC" w:rsidRPr="005101A4" w:rsidRDefault="00E946CC" w:rsidP="005101A4">
      <w:pPr>
        <w:pStyle w:val="HTML"/>
        <w:shd w:val="clear" w:color="auto" w:fill="FFFFFF"/>
        <w:jc w:val="center"/>
        <w:rPr>
          <w:rFonts w:ascii="inherit" w:hAnsi="inherit"/>
          <w:color w:val="212121"/>
          <w:lang w:val="kk-KZ"/>
        </w:rPr>
      </w:pPr>
    </w:p>
    <w:p w:rsidR="00E946CC" w:rsidRPr="005101A4" w:rsidRDefault="00E946CC" w:rsidP="00510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hAnsi="inherit" w:cs="Courier New"/>
          <w:color w:val="212121"/>
          <w:sz w:val="20"/>
          <w:szCs w:val="20"/>
          <w:lang w:val="kk-KZ" w:eastAsia="ru-RU"/>
        </w:rPr>
      </w:pPr>
    </w:p>
    <w:p w:rsidR="00E946CC" w:rsidRPr="005101A4" w:rsidRDefault="00E946CC" w:rsidP="00290A2C">
      <w:pPr>
        <w:pStyle w:val="Default"/>
        <w:jc w:val="center"/>
        <w:rPr>
          <w:b/>
          <w:bCs/>
          <w:sz w:val="28"/>
          <w:szCs w:val="28"/>
          <w:lang w:val="kk-KZ"/>
        </w:rPr>
      </w:pPr>
    </w:p>
    <w:p w:rsidR="00E946CC" w:rsidRPr="00AF2FEF" w:rsidRDefault="00413D5B" w:rsidP="00290A2C">
      <w:pPr>
        <w:pStyle w:val="Default"/>
        <w:jc w:val="center"/>
        <w:rPr>
          <w:sz w:val="28"/>
          <w:szCs w:val="28"/>
          <w:lang w:val="kk-KZ"/>
        </w:rPr>
      </w:pPr>
      <w:r w:rsidRPr="00413D5B">
        <w:rPr>
          <w:noProof/>
          <w:sz w:val="28"/>
          <w:szCs w:val="28"/>
          <w:lang w:eastAsia="ru-RU"/>
        </w:rPr>
        <w:drawing>
          <wp:inline distT="0" distB="0" distL="0" distR="0">
            <wp:extent cx="2581275" cy="2581275"/>
            <wp:effectExtent l="0" t="0" r="9525" b="9525"/>
            <wp:docPr id="1" name="Рисунок 1" descr="C:\Users\E-learning_KPK_\Desktop\Логотип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arning_KPK_\Desktop\Логотип 20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2581275"/>
                    </a:xfrm>
                    <a:prstGeom prst="rect">
                      <a:avLst/>
                    </a:prstGeom>
                    <a:noFill/>
                    <a:ln>
                      <a:noFill/>
                    </a:ln>
                  </pic:spPr>
                </pic:pic>
              </a:graphicData>
            </a:graphic>
          </wp:inline>
        </w:drawing>
      </w:r>
    </w:p>
    <w:p w:rsidR="00E946CC" w:rsidRPr="00AF2FEF" w:rsidRDefault="00E946CC" w:rsidP="00290A2C">
      <w:pPr>
        <w:pStyle w:val="Default"/>
        <w:rPr>
          <w:b/>
          <w:bCs/>
          <w:sz w:val="20"/>
          <w:szCs w:val="20"/>
          <w:lang w:val="kk-KZ"/>
        </w:rPr>
      </w:pPr>
    </w:p>
    <w:p w:rsidR="00E946CC" w:rsidRPr="00AF2FEF" w:rsidRDefault="00E946CC" w:rsidP="00290A2C">
      <w:pPr>
        <w:pStyle w:val="Default"/>
        <w:rPr>
          <w:b/>
          <w:bCs/>
          <w:sz w:val="20"/>
          <w:szCs w:val="20"/>
          <w:lang w:val="kk-KZ"/>
        </w:rPr>
      </w:pPr>
    </w:p>
    <w:p w:rsidR="00E946CC" w:rsidRPr="00AF2FEF" w:rsidRDefault="00E946CC" w:rsidP="00290A2C">
      <w:pPr>
        <w:pStyle w:val="Default"/>
        <w:rPr>
          <w:b/>
          <w:bCs/>
          <w:sz w:val="20"/>
          <w:szCs w:val="20"/>
          <w:lang w:val="kk-KZ"/>
        </w:rPr>
      </w:pPr>
    </w:p>
    <w:p w:rsidR="00E946CC" w:rsidRPr="005101A4" w:rsidRDefault="00E946CC" w:rsidP="005101A4">
      <w:pPr>
        <w:pStyle w:val="Default"/>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44"/>
          <w:szCs w:val="44"/>
          <w:lang w:val="kk-KZ"/>
        </w:rPr>
      </w:pPr>
      <w:r w:rsidRPr="00AF2FEF">
        <w:rPr>
          <w:b/>
          <w:lang w:val="kk-KZ"/>
        </w:rPr>
        <w:br/>
      </w:r>
      <w:r w:rsidRPr="00AF2FEF">
        <w:rPr>
          <w:b/>
          <w:color w:val="212121"/>
          <w:sz w:val="44"/>
          <w:szCs w:val="44"/>
          <w:shd w:val="clear" w:color="auto" w:fill="FFFFFF"/>
          <w:lang w:val="kk-KZ"/>
        </w:rPr>
        <w:t xml:space="preserve">Қостанай педагогикалық колледжінің білім </w:t>
      </w:r>
      <w:r>
        <w:rPr>
          <w:b/>
          <w:color w:val="212121"/>
          <w:sz w:val="44"/>
          <w:szCs w:val="44"/>
          <w:shd w:val="clear" w:color="auto" w:fill="FFFFFF"/>
          <w:lang w:val="kk-KZ"/>
        </w:rPr>
        <w:t>сапасы</w:t>
      </w:r>
      <w:r w:rsidRPr="00AF2FEF">
        <w:rPr>
          <w:b/>
          <w:color w:val="212121"/>
          <w:sz w:val="44"/>
          <w:szCs w:val="44"/>
          <w:shd w:val="clear" w:color="auto" w:fill="FFFFFF"/>
          <w:lang w:val="kk-KZ"/>
        </w:rPr>
        <w:t xml:space="preserve"> саласында</w:t>
      </w:r>
      <w:r>
        <w:rPr>
          <w:b/>
          <w:color w:val="212121"/>
          <w:sz w:val="44"/>
          <w:szCs w:val="44"/>
          <w:shd w:val="clear" w:color="auto" w:fill="FFFFFF"/>
          <w:lang w:val="kk-KZ"/>
        </w:rPr>
        <w:t>ғы</w:t>
      </w:r>
      <w:r w:rsidRPr="00AF2FEF">
        <w:rPr>
          <w:b/>
          <w:color w:val="212121"/>
          <w:sz w:val="44"/>
          <w:szCs w:val="44"/>
          <w:shd w:val="clear" w:color="auto" w:fill="FFFFFF"/>
          <w:lang w:val="kk-KZ"/>
        </w:rPr>
        <w:t xml:space="preserve"> </w:t>
      </w:r>
      <w:r w:rsidRPr="005101A4">
        <w:rPr>
          <w:b/>
          <w:color w:val="212121"/>
          <w:sz w:val="44"/>
          <w:szCs w:val="44"/>
          <w:shd w:val="clear" w:color="auto" w:fill="FFFFFF"/>
          <w:lang w:val="kk-KZ"/>
        </w:rPr>
        <w:t>с</w:t>
      </w:r>
      <w:r w:rsidRPr="00AF2FEF">
        <w:rPr>
          <w:b/>
          <w:color w:val="212121"/>
          <w:sz w:val="44"/>
          <w:szCs w:val="44"/>
          <w:shd w:val="clear" w:color="auto" w:fill="FFFFFF"/>
          <w:lang w:val="kk-KZ"/>
        </w:rPr>
        <w:t>аясат</w:t>
      </w:r>
    </w:p>
    <w:p w:rsidR="00E946CC" w:rsidRPr="00AF2FEF" w:rsidRDefault="00E946CC" w:rsidP="00290A2C">
      <w:pPr>
        <w:pStyle w:val="Default"/>
        <w:jc w:val="center"/>
        <w:rPr>
          <w:b/>
          <w:bCs/>
          <w:sz w:val="22"/>
          <w:szCs w:val="22"/>
          <w:lang w:val="kk-KZ"/>
        </w:rPr>
      </w:pPr>
    </w:p>
    <w:p w:rsidR="00E946CC" w:rsidRPr="00AF2FEF" w:rsidRDefault="00E946CC" w:rsidP="00290A2C">
      <w:pPr>
        <w:pStyle w:val="Default"/>
        <w:jc w:val="center"/>
        <w:rPr>
          <w:b/>
          <w:bCs/>
          <w:sz w:val="22"/>
          <w:szCs w:val="2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AF2FEF" w:rsidRDefault="00E946CC" w:rsidP="00290A2C">
      <w:pPr>
        <w:pStyle w:val="Default"/>
        <w:jc w:val="center"/>
        <w:rPr>
          <w:b/>
          <w:bCs/>
          <w:sz w:val="32"/>
          <w:szCs w:val="32"/>
          <w:lang w:val="kk-KZ"/>
        </w:rPr>
      </w:pPr>
    </w:p>
    <w:p w:rsidR="00E946CC" w:rsidRPr="003C7514" w:rsidRDefault="00E946CC" w:rsidP="00290A2C">
      <w:pPr>
        <w:pStyle w:val="Default"/>
        <w:jc w:val="center"/>
        <w:rPr>
          <w:sz w:val="32"/>
          <w:szCs w:val="32"/>
          <w:lang w:val="kk-KZ"/>
        </w:rPr>
      </w:pPr>
      <w:r>
        <w:rPr>
          <w:b/>
          <w:bCs/>
          <w:sz w:val="32"/>
          <w:szCs w:val="32"/>
          <w:lang w:val="kk-KZ"/>
        </w:rPr>
        <w:t>Қ</w:t>
      </w:r>
      <w:r w:rsidRPr="003C7514">
        <w:rPr>
          <w:b/>
          <w:bCs/>
          <w:sz w:val="32"/>
          <w:szCs w:val="32"/>
          <w:lang w:val="kk-KZ"/>
        </w:rPr>
        <w:t>останай, 2017</w:t>
      </w:r>
    </w:p>
    <w:p w:rsidR="00E946CC" w:rsidRPr="003C7514" w:rsidRDefault="00E946CC" w:rsidP="005101A4">
      <w:pPr>
        <w:pStyle w:val="Default"/>
        <w:ind w:firstLine="567"/>
        <w:rPr>
          <w:color w:val="auto"/>
          <w:sz w:val="28"/>
          <w:szCs w:val="28"/>
          <w:lang w:val="kk-KZ"/>
        </w:rPr>
      </w:pPr>
      <w:r w:rsidRPr="003C7514">
        <w:rPr>
          <w:color w:val="auto"/>
          <w:sz w:val="28"/>
          <w:szCs w:val="28"/>
          <w:lang w:val="kk-KZ"/>
        </w:rPr>
        <w:br/>
      </w:r>
    </w:p>
    <w:p w:rsidR="00E946CC" w:rsidRPr="003C7514" w:rsidRDefault="00E946CC" w:rsidP="005101A4">
      <w:pPr>
        <w:pStyle w:val="Default"/>
        <w:ind w:firstLine="567"/>
        <w:rPr>
          <w:color w:val="auto"/>
          <w:sz w:val="28"/>
          <w:szCs w:val="28"/>
          <w:lang w:val="kk-KZ"/>
        </w:rPr>
      </w:pPr>
    </w:p>
    <w:p w:rsidR="00E946CC" w:rsidRPr="003C7514" w:rsidRDefault="00E946CC" w:rsidP="005101A4">
      <w:pPr>
        <w:pStyle w:val="Default"/>
        <w:ind w:firstLine="567"/>
        <w:rPr>
          <w:color w:val="auto"/>
          <w:sz w:val="28"/>
          <w:szCs w:val="28"/>
          <w:lang w:val="kk-KZ"/>
        </w:rPr>
      </w:pPr>
    </w:p>
    <w:p w:rsidR="00E946CC" w:rsidRPr="005101A4" w:rsidRDefault="00E946CC" w:rsidP="005101A4">
      <w:pPr>
        <w:pStyle w:val="Default"/>
        <w:ind w:firstLine="567"/>
        <w:rPr>
          <w:color w:val="auto"/>
          <w:sz w:val="28"/>
          <w:szCs w:val="28"/>
          <w:shd w:val="clear" w:color="auto" w:fill="FFFFFF"/>
          <w:lang w:val="kk-KZ"/>
        </w:rPr>
      </w:pPr>
      <w:r w:rsidRPr="003C7514">
        <w:rPr>
          <w:color w:val="auto"/>
          <w:sz w:val="28"/>
          <w:szCs w:val="28"/>
          <w:shd w:val="clear" w:color="auto" w:fill="FFFFFF"/>
          <w:lang w:val="kk-KZ"/>
        </w:rPr>
        <w:t xml:space="preserve">Қостанай педагогикалық колледжінде білім сапасын қамтамасыз ету саласындағы саясат. - Қостанай қ., 2017. - 4 б. </w:t>
      </w:r>
    </w:p>
    <w:p w:rsidR="00E946CC" w:rsidRDefault="00E946CC" w:rsidP="00783387">
      <w:pPr>
        <w:pStyle w:val="Default"/>
        <w:ind w:firstLine="567"/>
        <w:jc w:val="both"/>
        <w:rPr>
          <w:color w:val="auto"/>
          <w:sz w:val="28"/>
          <w:szCs w:val="28"/>
          <w:shd w:val="clear" w:color="auto" w:fill="FFFFFF"/>
          <w:lang w:val="kk-KZ"/>
        </w:rPr>
      </w:pPr>
      <w:r>
        <w:rPr>
          <w:color w:val="auto"/>
          <w:sz w:val="28"/>
          <w:szCs w:val="28"/>
          <w:shd w:val="clear" w:color="auto" w:fill="FFFFFF"/>
          <w:lang w:val="kk-KZ"/>
        </w:rPr>
        <w:t xml:space="preserve">Бұл саясат Қостанай педагогикалық </w:t>
      </w:r>
      <w:r w:rsidRPr="005101A4">
        <w:rPr>
          <w:color w:val="auto"/>
          <w:sz w:val="28"/>
          <w:szCs w:val="28"/>
          <w:shd w:val="clear" w:color="auto" w:fill="FFFFFF"/>
          <w:lang w:val="kk-KZ"/>
        </w:rPr>
        <w:t xml:space="preserve"> колледжінің оқытушылары, студенттері, ата-аналары мен қызмет</w:t>
      </w:r>
      <w:r>
        <w:rPr>
          <w:color w:val="auto"/>
          <w:sz w:val="28"/>
          <w:szCs w:val="28"/>
          <w:shd w:val="clear" w:color="auto" w:fill="FFFFFF"/>
          <w:lang w:val="kk-KZ"/>
        </w:rPr>
        <w:t xml:space="preserve">керлері үшін, олардың білімділік, дамытушылық  және тәрбиелік </w:t>
      </w:r>
      <w:r w:rsidRPr="005101A4">
        <w:rPr>
          <w:color w:val="auto"/>
          <w:sz w:val="28"/>
          <w:szCs w:val="28"/>
          <w:shd w:val="clear" w:color="auto" w:fill="FFFFFF"/>
          <w:lang w:val="kk-KZ"/>
        </w:rPr>
        <w:t xml:space="preserve"> іс-шараларын жүргізуге арналған. </w:t>
      </w:r>
    </w:p>
    <w:p w:rsidR="00E946CC" w:rsidRPr="005101A4" w:rsidRDefault="00E946CC" w:rsidP="00783387">
      <w:pPr>
        <w:pStyle w:val="Default"/>
        <w:ind w:firstLine="567"/>
        <w:jc w:val="both"/>
        <w:rPr>
          <w:color w:val="auto"/>
          <w:sz w:val="28"/>
          <w:szCs w:val="28"/>
          <w:lang w:val="kk-KZ"/>
        </w:rPr>
      </w:pPr>
      <w:r w:rsidRPr="005101A4">
        <w:rPr>
          <w:color w:val="auto"/>
          <w:sz w:val="28"/>
          <w:szCs w:val="28"/>
          <w:shd w:val="clear" w:color="auto" w:fill="FFFFFF"/>
          <w:lang w:val="kk-KZ"/>
        </w:rPr>
        <w:t>Педагогикалық кеңестің талқылануы және бекітілуі (2017 жылғы 31 тамыздағы № 8 хаттама).</w:t>
      </w: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Default="00E946CC" w:rsidP="00290A2C">
      <w:pPr>
        <w:pStyle w:val="Default"/>
        <w:ind w:firstLine="567"/>
        <w:jc w:val="both"/>
        <w:rPr>
          <w:lang w:val="kk-KZ"/>
        </w:rPr>
      </w:pPr>
    </w:p>
    <w:p w:rsidR="00E946CC" w:rsidRPr="0072232A" w:rsidRDefault="00E946CC" w:rsidP="00290A2C">
      <w:pPr>
        <w:pStyle w:val="Default"/>
        <w:ind w:firstLine="567"/>
        <w:jc w:val="both"/>
        <w:rPr>
          <w:color w:val="auto"/>
          <w:sz w:val="28"/>
          <w:szCs w:val="28"/>
          <w:shd w:val="clear" w:color="auto" w:fill="FFFFFF"/>
          <w:lang w:val="kk-KZ"/>
        </w:rPr>
      </w:pPr>
      <w:r w:rsidRPr="005101A4">
        <w:rPr>
          <w:lang w:val="kk-KZ"/>
        </w:rPr>
        <w:lastRenderedPageBreak/>
        <w:br/>
      </w:r>
      <w:r>
        <w:rPr>
          <w:lang w:val="kk-KZ"/>
        </w:rPr>
        <w:tab/>
      </w:r>
      <w:r w:rsidRPr="0072232A">
        <w:rPr>
          <w:color w:val="auto"/>
          <w:sz w:val="28"/>
          <w:szCs w:val="28"/>
          <w:shd w:val="clear" w:color="auto" w:fill="FFFFFF"/>
          <w:lang w:val="kk-KZ"/>
        </w:rPr>
        <w:t xml:space="preserve">Білім беру сапасы </w:t>
      </w:r>
      <w:r>
        <w:rPr>
          <w:color w:val="auto"/>
          <w:sz w:val="28"/>
          <w:szCs w:val="28"/>
          <w:shd w:val="clear" w:color="auto" w:fill="FFFFFF"/>
          <w:lang w:val="kk-KZ"/>
        </w:rPr>
        <w:t xml:space="preserve">− </w:t>
      </w:r>
      <w:r w:rsidRPr="0072232A">
        <w:rPr>
          <w:color w:val="auto"/>
          <w:sz w:val="28"/>
          <w:szCs w:val="28"/>
          <w:shd w:val="clear" w:color="auto" w:fill="FFFFFF"/>
          <w:lang w:val="kk-KZ"/>
        </w:rPr>
        <w:t xml:space="preserve">біздің түлектердің сұранысы мен бәсекеге қабілеттілігінің кепілі және колледж үшін құрмет мәртебесі. </w:t>
      </w:r>
    </w:p>
    <w:p w:rsidR="00E946CC" w:rsidRPr="005101A4" w:rsidRDefault="00E946CC" w:rsidP="00290A2C">
      <w:pPr>
        <w:pStyle w:val="Default"/>
        <w:ind w:firstLine="567"/>
        <w:jc w:val="both"/>
        <w:rPr>
          <w:sz w:val="28"/>
          <w:szCs w:val="28"/>
          <w:lang w:val="kk-KZ"/>
        </w:rPr>
      </w:pPr>
      <w:r w:rsidRPr="0072232A">
        <w:rPr>
          <w:color w:val="auto"/>
          <w:sz w:val="28"/>
          <w:szCs w:val="28"/>
          <w:shd w:val="clear" w:color="auto" w:fill="FFFFFF"/>
          <w:lang w:val="kk-KZ"/>
        </w:rPr>
        <w:t>Бүгінгі күні Қостанай педагогикалық колледжі барлық мүдделі тараптардың қажеттіліктері мен қажеттіліктеріне жауап беретін білім беру қызметін жүзеге асырады және білім беру қызметінің жоғары сапасын қамтамасыз етеді, жаңа оқыту технологияларын енгізеді</w:t>
      </w:r>
      <w:r w:rsidRPr="0072232A">
        <w:rPr>
          <w:rFonts w:ascii="Arial" w:hAnsi="Arial" w:cs="Arial"/>
          <w:color w:val="212121"/>
          <w:sz w:val="28"/>
          <w:szCs w:val="28"/>
          <w:shd w:val="clear" w:color="auto" w:fill="FFFFFF"/>
          <w:lang w:val="kk-KZ"/>
        </w:rPr>
        <w:t>.</w:t>
      </w:r>
    </w:p>
    <w:p w:rsidR="00E946CC" w:rsidRPr="0072232A" w:rsidRDefault="00E946CC" w:rsidP="005C7863">
      <w:pPr>
        <w:pStyle w:val="Default"/>
        <w:ind w:firstLine="567"/>
        <w:jc w:val="both"/>
        <w:rPr>
          <w:color w:val="auto"/>
          <w:sz w:val="28"/>
          <w:szCs w:val="28"/>
          <w:shd w:val="clear" w:color="auto" w:fill="FFFFFF"/>
          <w:lang w:val="kk-KZ"/>
        </w:rPr>
      </w:pPr>
      <w:r w:rsidRPr="0072232A">
        <w:rPr>
          <w:color w:val="auto"/>
          <w:sz w:val="28"/>
          <w:szCs w:val="28"/>
          <w:shd w:val="clear" w:color="auto" w:fill="FFFFFF"/>
          <w:lang w:val="kk-KZ"/>
        </w:rPr>
        <w:t xml:space="preserve">Білімді және инновациялық экономика дәуірінде колледж мамандардың жаңа ұрпағын дайындайды, түлектердің Қазақстанның және әлем қоғамдастығының елдерінің әлеуметтік-мәдени өміріне бейімделуіне мүмкіндік беретін прогрессивті дүниетанымдық көзқарасты, адамның және кәсіби адамның құзыреттіліктерін қалыптастырады. </w:t>
      </w:r>
    </w:p>
    <w:p w:rsidR="00E946CC" w:rsidRPr="00AF2FEF" w:rsidRDefault="00E946CC" w:rsidP="005C7863">
      <w:pPr>
        <w:pStyle w:val="Default"/>
        <w:ind w:firstLine="567"/>
        <w:jc w:val="both"/>
        <w:rPr>
          <w:sz w:val="28"/>
          <w:szCs w:val="28"/>
          <w:lang w:val="kk-KZ"/>
        </w:rPr>
      </w:pPr>
      <w:r w:rsidRPr="0072232A">
        <w:rPr>
          <w:color w:val="auto"/>
          <w:sz w:val="28"/>
          <w:szCs w:val="28"/>
          <w:shd w:val="clear" w:color="auto" w:fill="FFFFFF"/>
          <w:lang w:val="kk-KZ"/>
        </w:rPr>
        <w:t>Білім беру сапасы саласындағы саясат колледж стратегиясының ажырамас бөлігі және білім беру қызметін жоспарлау үшін негіз болып табылады</w:t>
      </w:r>
      <w:r>
        <w:rPr>
          <w:color w:val="auto"/>
          <w:sz w:val="28"/>
          <w:szCs w:val="28"/>
          <w:shd w:val="clear" w:color="auto" w:fill="FFFFFF"/>
          <w:lang w:val="kk-KZ"/>
        </w:rPr>
        <w:t xml:space="preserve">. </w:t>
      </w:r>
    </w:p>
    <w:p w:rsidR="00E946CC" w:rsidRDefault="00E946CC" w:rsidP="0072232A">
      <w:pPr>
        <w:pStyle w:val="Default"/>
        <w:ind w:firstLine="567"/>
        <w:jc w:val="both"/>
        <w:rPr>
          <w:color w:val="auto"/>
          <w:lang w:val="kk-KZ"/>
        </w:rPr>
      </w:pPr>
      <w:r w:rsidRPr="00AF2FEF">
        <w:rPr>
          <w:color w:val="auto"/>
          <w:sz w:val="28"/>
          <w:szCs w:val="28"/>
          <w:shd w:val="clear" w:color="auto" w:fill="FFFFFF"/>
          <w:lang w:val="kk-KZ"/>
        </w:rPr>
        <w:t xml:space="preserve">Білім беру сапасы саласындағы саясат </w:t>
      </w:r>
      <w:r w:rsidRPr="00295C3A">
        <w:rPr>
          <w:b/>
          <w:color w:val="auto"/>
          <w:sz w:val="28"/>
          <w:szCs w:val="28"/>
          <w:shd w:val="clear" w:color="auto" w:fill="FFFFFF"/>
          <w:lang w:val="kk-KZ"/>
        </w:rPr>
        <w:t>колледж миссиясына</w:t>
      </w:r>
      <w:r w:rsidRPr="00AF2FEF">
        <w:rPr>
          <w:color w:val="auto"/>
          <w:sz w:val="28"/>
          <w:szCs w:val="28"/>
          <w:shd w:val="clear" w:color="auto" w:fill="FFFFFF"/>
          <w:lang w:val="kk-KZ"/>
        </w:rPr>
        <w:t xml:space="preserve"> сәйкес келеді: мектепке дейінгі, мектеп және мәдениет мекемелері үшін еңбек нарығында жоғары білікті мамандарды даярлау, олардың функционалдық сауаттылығын, әлеуметтік белсенділігі мен моральдық-рухани құндылықтарын дамытуға бағытталған білім беру процесінің субъектілерінің әлеуметтік қажеттіліктерін қанағаттандыру.</w:t>
      </w:r>
    </w:p>
    <w:p w:rsidR="00E946CC" w:rsidRPr="0072232A" w:rsidRDefault="00E946CC" w:rsidP="0072232A">
      <w:pPr>
        <w:pStyle w:val="Default"/>
        <w:ind w:firstLine="567"/>
        <w:jc w:val="both"/>
        <w:rPr>
          <w:color w:val="auto"/>
          <w:shd w:val="clear" w:color="auto" w:fill="FFFFFF"/>
          <w:lang w:val="kk-KZ"/>
        </w:rPr>
      </w:pPr>
      <w:r w:rsidRPr="0072232A">
        <w:rPr>
          <w:b/>
          <w:color w:val="auto"/>
          <w:sz w:val="28"/>
          <w:szCs w:val="28"/>
          <w:shd w:val="clear" w:color="auto" w:fill="FFFFFF"/>
          <w:lang w:val="kk-KZ"/>
        </w:rPr>
        <w:t>Сапа саласындағы колледж саясатының стратегиялық бағыттары:</w:t>
      </w:r>
    </w:p>
    <w:p w:rsidR="00E946CC" w:rsidRPr="0072232A" w:rsidRDefault="00E946CC" w:rsidP="0072232A">
      <w:pPr>
        <w:pStyle w:val="Default"/>
        <w:ind w:firstLine="567"/>
        <w:jc w:val="both"/>
        <w:rPr>
          <w:color w:val="auto"/>
          <w:sz w:val="28"/>
          <w:szCs w:val="28"/>
          <w:shd w:val="clear" w:color="auto" w:fill="FFFFFF"/>
          <w:lang w:val="kk-KZ"/>
        </w:rPr>
      </w:pPr>
      <w:r w:rsidRPr="0072232A">
        <w:rPr>
          <w:color w:val="auto"/>
          <w:sz w:val="28"/>
          <w:szCs w:val="28"/>
          <w:shd w:val="clear" w:color="auto" w:fill="FFFFFF"/>
          <w:lang w:val="kk-KZ"/>
        </w:rPr>
        <w:t>- еңбек</w:t>
      </w:r>
      <w:r>
        <w:rPr>
          <w:color w:val="auto"/>
          <w:sz w:val="28"/>
          <w:szCs w:val="28"/>
          <w:shd w:val="clear" w:color="auto" w:fill="FFFFFF"/>
          <w:lang w:val="kk-KZ"/>
        </w:rPr>
        <w:t xml:space="preserve"> </w:t>
      </w:r>
      <w:r w:rsidRPr="0072232A">
        <w:rPr>
          <w:color w:val="auto"/>
          <w:sz w:val="28"/>
          <w:szCs w:val="28"/>
          <w:shd w:val="clear" w:color="auto" w:fill="FFFFFF"/>
          <w:lang w:val="kk-KZ"/>
        </w:rPr>
        <w:t xml:space="preserve">нарығының нақты сұраныстарын ескере отырып, білім беру қызметтерінің спектрін кеңейту; </w:t>
      </w:r>
    </w:p>
    <w:p w:rsidR="00E946CC" w:rsidRPr="0072232A" w:rsidRDefault="00E946CC" w:rsidP="0072232A">
      <w:pPr>
        <w:pStyle w:val="Default"/>
        <w:ind w:firstLine="567"/>
        <w:jc w:val="both"/>
        <w:rPr>
          <w:color w:val="auto"/>
          <w:sz w:val="28"/>
          <w:szCs w:val="28"/>
          <w:shd w:val="clear" w:color="auto" w:fill="FFFFFF"/>
          <w:lang w:val="kk-KZ"/>
        </w:rPr>
      </w:pPr>
      <w:r w:rsidRPr="0072232A">
        <w:rPr>
          <w:color w:val="auto"/>
          <w:sz w:val="28"/>
          <w:szCs w:val="28"/>
          <w:shd w:val="clear" w:color="auto" w:fill="FFFFFF"/>
          <w:lang w:val="kk-KZ"/>
        </w:rPr>
        <w:t xml:space="preserve">- </w:t>
      </w:r>
      <w:r>
        <w:rPr>
          <w:color w:val="auto"/>
          <w:sz w:val="28"/>
          <w:szCs w:val="28"/>
          <w:shd w:val="clear" w:color="auto" w:fill="FFFFFF"/>
          <w:lang w:val="kk-KZ"/>
        </w:rPr>
        <w:t xml:space="preserve"> </w:t>
      </w:r>
      <w:r w:rsidRPr="0072232A">
        <w:rPr>
          <w:color w:val="auto"/>
          <w:sz w:val="28"/>
          <w:szCs w:val="28"/>
          <w:shd w:val="clear" w:color="auto" w:fill="FFFFFF"/>
          <w:lang w:val="kk-KZ"/>
        </w:rPr>
        <w:t xml:space="preserve">кәсіби бағдар беру жұмыстарын жетілдіру; </w:t>
      </w:r>
    </w:p>
    <w:p w:rsidR="00E946CC" w:rsidRPr="0072232A" w:rsidRDefault="00E946CC" w:rsidP="0072232A">
      <w:pPr>
        <w:pStyle w:val="Default"/>
        <w:ind w:firstLine="567"/>
        <w:jc w:val="both"/>
        <w:rPr>
          <w:color w:val="auto"/>
          <w:sz w:val="28"/>
          <w:szCs w:val="28"/>
          <w:shd w:val="clear" w:color="auto" w:fill="FFFFFF"/>
          <w:lang w:val="kk-KZ"/>
        </w:rPr>
      </w:pPr>
      <w:r w:rsidRPr="0072232A">
        <w:rPr>
          <w:color w:val="auto"/>
          <w:sz w:val="28"/>
          <w:szCs w:val="28"/>
          <w:shd w:val="clear" w:color="auto" w:fill="FFFFFF"/>
          <w:lang w:val="kk-KZ"/>
        </w:rPr>
        <w:t xml:space="preserve">- колледждің білім беру бағдарламаларының сапасы мүдделі тараптардың өзгеріп жатқан талаптарына сәйкес болуын қамтамасыз ету үшін колледждің білім беру қызметін жетілдіру; </w:t>
      </w:r>
    </w:p>
    <w:p w:rsidR="00E946CC" w:rsidRPr="00BA59CF" w:rsidRDefault="00E946CC" w:rsidP="00BA59CF">
      <w:pPr>
        <w:pStyle w:val="Default"/>
        <w:ind w:firstLine="567"/>
        <w:jc w:val="both"/>
        <w:rPr>
          <w:color w:val="auto"/>
          <w:sz w:val="28"/>
          <w:szCs w:val="28"/>
          <w:shd w:val="clear" w:color="auto" w:fill="FFFFFF"/>
          <w:lang w:val="kk-KZ"/>
        </w:rPr>
      </w:pPr>
      <w:r>
        <w:rPr>
          <w:color w:val="auto"/>
          <w:sz w:val="28"/>
          <w:szCs w:val="28"/>
          <w:shd w:val="clear" w:color="auto" w:fill="FFFFFF"/>
          <w:lang w:val="kk-KZ"/>
        </w:rPr>
        <w:t xml:space="preserve">- </w:t>
      </w:r>
      <w:r w:rsidRPr="0072232A">
        <w:rPr>
          <w:color w:val="auto"/>
          <w:sz w:val="28"/>
          <w:szCs w:val="28"/>
          <w:shd w:val="clear" w:color="auto" w:fill="FFFFFF"/>
          <w:lang w:val="kk-KZ"/>
        </w:rPr>
        <w:t>талантты жастарды дамытуға қолдау көрсету;</w:t>
      </w:r>
      <w:r w:rsidRPr="00BA59CF">
        <w:rPr>
          <w:lang w:val="kk-KZ"/>
        </w:rPr>
        <w:br/>
      </w:r>
      <w:r w:rsidRPr="00BA59CF">
        <w:rPr>
          <w:color w:val="auto"/>
          <w:sz w:val="28"/>
          <w:szCs w:val="28"/>
          <w:shd w:val="clear" w:color="auto" w:fill="FFFFFF"/>
          <w:lang w:val="kk-KZ"/>
        </w:rPr>
        <w:t xml:space="preserve">колледж түлектерін жұмысқа белсенді түрде жылжыту; </w:t>
      </w:r>
    </w:p>
    <w:p w:rsidR="00E946CC" w:rsidRPr="00BA59CF" w:rsidRDefault="00E946CC" w:rsidP="00BA59CF">
      <w:pPr>
        <w:pStyle w:val="Default"/>
        <w:ind w:firstLine="567"/>
        <w:jc w:val="both"/>
        <w:rPr>
          <w:color w:val="auto"/>
          <w:sz w:val="28"/>
          <w:szCs w:val="28"/>
          <w:shd w:val="clear" w:color="auto" w:fill="FFFFFF"/>
          <w:lang w:val="kk-KZ"/>
        </w:rPr>
      </w:pPr>
      <w:r w:rsidRPr="00BA59CF">
        <w:rPr>
          <w:color w:val="auto"/>
          <w:sz w:val="28"/>
          <w:szCs w:val="28"/>
          <w:shd w:val="clear" w:color="auto" w:fill="FFFFFF"/>
          <w:lang w:val="kk-KZ"/>
        </w:rPr>
        <w:t xml:space="preserve">- колледждің білім беру қызметін дамыту; </w:t>
      </w:r>
    </w:p>
    <w:p w:rsidR="00E946CC" w:rsidRPr="00BA59CF" w:rsidRDefault="00E946CC" w:rsidP="00BA59CF">
      <w:pPr>
        <w:pStyle w:val="Default"/>
        <w:ind w:firstLine="567"/>
        <w:jc w:val="both"/>
        <w:rPr>
          <w:color w:val="auto"/>
          <w:sz w:val="28"/>
          <w:szCs w:val="28"/>
          <w:shd w:val="clear" w:color="auto" w:fill="FFFFFF"/>
          <w:lang w:val="kk-KZ"/>
        </w:rPr>
      </w:pPr>
      <w:r w:rsidRPr="00BA59CF">
        <w:rPr>
          <w:color w:val="auto"/>
          <w:sz w:val="28"/>
          <w:szCs w:val="28"/>
          <w:shd w:val="clear" w:color="auto" w:fill="FFFFFF"/>
          <w:lang w:val="kk-KZ"/>
        </w:rPr>
        <w:t>- колледждің ғылыми-зерттеу жұмыстарын дамыту;</w:t>
      </w:r>
    </w:p>
    <w:p w:rsidR="00E946CC" w:rsidRPr="00BA59CF" w:rsidRDefault="00E946CC" w:rsidP="00BA59CF">
      <w:pPr>
        <w:pStyle w:val="Default"/>
        <w:ind w:firstLine="567"/>
        <w:jc w:val="both"/>
        <w:rPr>
          <w:color w:val="auto"/>
          <w:sz w:val="28"/>
          <w:szCs w:val="28"/>
          <w:shd w:val="clear" w:color="auto" w:fill="FFFFFF"/>
          <w:lang w:val="kk-KZ"/>
        </w:rPr>
      </w:pPr>
      <w:r w:rsidRPr="00BA59CF">
        <w:rPr>
          <w:color w:val="auto"/>
          <w:sz w:val="28"/>
          <w:szCs w:val="28"/>
          <w:shd w:val="clear" w:color="auto" w:fill="FFFFFF"/>
          <w:lang w:val="kk-KZ"/>
        </w:rPr>
        <w:t xml:space="preserve"> - колледждің кадрлық әлеуетін дамыту; </w:t>
      </w:r>
    </w:p>
    <w:p w:rsidR="00E946CC" w:rsidRPr="00BA59CF" w:rsidRDefault="00E946CC" w:rsidP="00BA59CF">
      <w:pPr>
        <w:pStyle w:val="Default"/>
        <w:ind w:firstLine="567"/>
        <w:jc w:val="both"/>
        <w:rPr>
          <w:color w:val="auto"/>
          <w:sz w:val="28"/>
          <w:szCs w:val="28"/>
          <w:shd w:val="clear" w:color="auto" w:fill="FFFFFF"/>
          <w:lang w:val="kk-KZ"/>
        </w:rPr>
      </w:pPr>
      <w:r w:rsidRPr="00BA59CF">
        <w:rPr>
          <w:color w:val="auto"/>
          <w:sz w:val="28"/>
          <w:szCs w:val="28"/>
          <w:shd w:val="clear" w:color="auto" w:fill="FFFFFF"/>
          <w:lang w:val="kk-KZ"/>
        </w:rPr>
        <w:t xml:space="preserve">- колледждің негізгі қызметін ақпараттандыру </w:t>
      </w:r>
    </w:p>
    <w:p w:rsidR="00E946CC" w:rsidRPr="00BA59CF" w:rsidRDefault="00E946CC" w:rsidP="00BA59CF">
      <w:pPr>
        <w:pStyle w:val="Default"/>
        <w:ind w:firstLine="567"/>
        <w:jc w:val="both"/>
        <w:rPr>
          <w:color w:val="auto"/>
          <w:sz w:val="28"/>
          <w:szCs w:val="28"/>
          <w:shd w:val="clear" w:color="auto" w:fill="FFFFFF"/>
          <w:lang w:val="kk-KZ"/>
        </w:rPr>
      </w:pPr>
      <w:r w:rsidRPr="00BA59CF">
        <w:rPr>
          <w:color w:val="auto"/>
          <w:sz w:val="28"/>
          <w:szCs w:val="28"/>
          <w:shd w:val="clear" w:color="auto" w:fill="FFFFFF"/>
          <w:lang w:val="kk-KZ"/>
        </w:rPr>
        <w:t>- колледждің басқару жүйесін және ұйымдық құрылымын оңтайландыру;</w:t>
      </w:r>
    </w:p>
    <w:p w:rsidR="00E946CC" w:rsidRPr="00BA59CF" w:rsidRDefault="00E946CC" w:rsidP="00BA59CF">
      <w:pPr>
        <w:pStyle w:val="Default"/>
        <w:ind w:firstLine="567"/>
        <w:jc w:val="both"/>
        <w:rPr>
          <w:color w:val="auto"/>
          <w:sz w:val="28"/>
          <w:szCs w:val="28"/>
          <w:shd w:val="clear" w:color="auto" w:fill="FFFFFF"/>
          <w:lang w:val="kk-KZ"/>
        </w:rPr>
      </w:pPr>
      <w:r w:rsidRPr="00BA59CF">
        <w:rPr>
          <w:color w:val="auto"/>
          <w:sz w:val="28"/>
          <w:szCs w:val="28"/>
          <w:shd w:val="clear" w:color="auto" w:fill="FFFFFF"/>
          <w:lang w:val="kk-KZ"/>
        </w:rPr>
        <w:t xml:space="preserve"> - колледж қызметкерлері мен студенттерін әлеуметтік қолдау, олардың денсаулығы мен қауіпсіздігін қорғау; </w:t>
      </w:r>
    </w:p>
    <w:p w:rsidR="00E946CC" w:rsidRPr="00BA59CF" w:rsidRDefault="00E946CC" w:rsidP="00BA59CF">
      <w:pPr>
        <w:pStyle w:val="Default"/>
        <w:ind w:firstLine="567"/>
        <w:jc w:val="both"/>
        <w:rPr>
          <w:sz w:val="28"/>
          <w:szCs w:val="28"/>
          <w:lang w:val="kk-KZ"/>
        </w:rPr>
      </w:pPr>
      <w:r w:rsidRPr="00BA59CF">
        <w:rPr>
          <w:color w:val="auto"/>
          <w:sz w:val="28"/>
          <w:szCs w:val="28"/>
          <w:shd w:val="clear" w:color="auto" w:fill="FFFFFF"/>
          <w:lang w:val="kk-KZ"/>
        </w:rPr>
        <w:t>- колледждің материалдық-техникалық базасын дамыту</w:t>
      </w:r>
      <w:r>
        <w:rPr>
          <w:color w:val="auto"/>
          <w:sz w:val="28"/>
          <w:szCs w:val="28"/>
          <w:shd w:val="clear" w:color="auto" w:fill="FFFFFF"/>
          <w:lang w:val="kk-KZ"/>
        </w:rPr>
        <w:t>.</w:t>
      </w:r>
    </w:p>
    <w:p w:rsidR="00E946CC" w:rsidRPr="00BA59CF" w:rsidRDefault="00E946CC" w:rsidP="00940399">
      <w:pPr>
        <w:pStyle w:val="Default"/>
        <w:ind w:firstLine="567"/>
        <w:jc w:val="both"/>
        <w:rPr>
          <w:color w:val="212121"/>
          <w:sz w:val="28"/>
          <w:szCs w:val="28"/>
          <w:shd w:val="clear" w:color="auto" w:fill="FFFFFF"/>
          <w:lang w:val="kk-KZ"/>
        </w:rPr>
      </w:pPr>
      <w:r w:rsidRPr="00BA59CF">
        <w:rPr>
          <w:color w:val="212121"/>
          <w:sz w:val="28"/>
          <w:szCs w:val="28"/>
          <w:shd w:val="clear" w:color="auto" w:fill="FFFFFF"/>
          <w:lang w:val="kk-KZ"/>
        </w:rPr>
        <w:t xml:space="preserve">Сапа саласындағы саясатты іске асыру үшін колледж келесі </w:t>
      </w:r>
      <w:r w:rsidRPr="00BA59CF">
        <w:rPr>
          <w:b/>
          <w:color w:val="212121"/>
          <w:sz w:val="28"/>
          <w:szCs w:val="28"/>
          <w:shd w:val="clear" w:color="auto" w:fill="FFFFFF"/>
          <w:lang w:val="kk-KZ"/>
        </w:rPr>
        <w:t>сапа мақсаттарын</w:t>
      </w:r>
      <w:r w:rsidRPr="00BA59CF">
        <w:rPr>
          <w:color w:val="212121"/>
          <w:sz w:val="28"/>
          <w:szCs w:val="28"/>
          <w:shd w:val="clear" w:color="auto" w:fill="FFFFFF"/>
          <w:lang w:val="kk-KZ"/>
        </w:rPr>
        <w:t xml:space="preserve"> анықтады: </w:t>
      </w:r>
    </w:p>
    <w:p w:rsidR="00E946CC" w:rsidRPr="00BA59CF" w:rsidRDefault="00E946CC" w:rsidP="00940399">
      <w:pPr>
        <w:pStyle w:val="Default"/>
        <w:ind w:firstLine="567"/>
        <w:jc w:val="both"/>
        <w:rPr>
          <w:color w:val="212121"/>
          <w:sz w:val="28"/>
          <w:szCs w:val="28"/>
          <w:shd w:val="clear" w:color="auto" w:fill="FFFFFF"/>
          <w:lang w:val="kk-KZ"/>
        </w:rPr>
      </w:pPr>
      <w:r w:rsidRPr="00BA59CF">
        <w:rPr>
          <w:color w:val="212121"/>
          <w:sz w:val="28"/>
          <w:szCs w:val="28"/>
          <w:shd w:val="clear" w:color="auto" w:fill="FFFFFF"/>
          <w:lang w:val="kk-KZ"/>
        </w:rPr>
        <w:t xml:space="preserve">- білім беру мен өндірісті интеграциялау арқылы көрсетілетін қызметтер сапасына тұтынушылардың қанағаттану дәрежесін арттыру; </w:t>
      </w:r>
    </w:p>
    <w:p w:rsidR="00E946CC" w:rsidRDefault="00E946CC" w:rsidP="00BA59CF">
      <w:pPr>
        <w:pStyle w:val="HTML"/>
        <w:shd w:val="clear" w:color="auto" w:fill="FFFFFF"/>
        <w:rPr>
          <w:rFonts w:ascii="Times New Roman" w:hAnsi="Times New Roman" w:cs="Times New Roman"/>
          <w:sz w:val="28"/>
          <w:szCs w:val="28"/>
          <w:lang w:val="kk-KZ"/>
        </w:rPr>
      </w:pPr>
      <w:r w:rsidRPr="00BA59CF">
        <w:rPr>
          <w:rFonts w:ascii="Times New Roman" w:hAnsi="Times New Roman" w:cs="Times New Roman"/>
          <w:color w:val="212121"/>
          <w:sz w:val="28"/>
          <w:szCs w:val="28"/>
          <w:shd w:val="clear" w:color="auto" w:fill="FFFFFF"/>
          <w:lang w:val="kk-KZ"/>
        </w:rPr>
        <w:t>- әр адамның жеке жұмысын бағалау жүйесін құру және енгізу арқылы оқыту және қолдау қызметкерлерінің жоғары кәсіби біліктілігін және ынталандыруын қамтамасыз ету;</w:t>
      </w:r>
    </w:p>
    <w:p w:rsidR="00E946CC" w:rsidRPr="00BA59CF" w:rsidRDefault="00E946CC" w:rsidP="00BA59CF">
      <w:pPr>
        <w:pStyle w:val="HTML"/>
        <w:shd w:val="clear" w:color="auto" w:fill="FFFFFF"/>
        <w:rPr>
          <w:rFonts w:ascii="Times New Roman" w:hAnsi="Times New Roman" w:cs="Times New Roman"/>
          <w:color w:val="212121"/>
          <w:sz w:val="28"/>
          <w:szCs w:val="28"/>
          <w:lang w:val="kk-KZ"/>
        </w:rPr>
      </w:pPr>
      <w:r w:rsidRPr="00BA59CF">
        <w:rPr>
          <w:rFonts w:ascii="Times New Roman" w:hAnsi="Times New Roman" w:cs="Times New Roman"/>
          <w:color w:val="212121"/>
          <w:sz w:val="28"/>
          <w:szCs w:val="28"/>
          <w:lang w:val="kk-KZ"/>
        </w:rPr>
        <w:t>- білім беру ортасының білім беру және денсаулық сақтау әлеуетін дамыту;</w:t>
      </w:r>
    </w:p>
    <w:p w:rsidR="00E946CC" w:rsidRDefault="00E946CC" w:rsidP="00BA59CF">
      <w:pPr>
        <w:pStyle w:val="Default"/>
        <w:jc w:val="both"/>
        <w:rPr>
          <w:color w:val="212121"/>
          <w:sz w:val="28"/>
          <w:szCs w:val="28"/>
          <w:shd w:val="clear" w:color="auto" w:fill="FFFFFF"/>
          <w:lang w:val="kk-KZ"/>
        </w:rPr>
      </w:pPr>
      <w:r w:rsidRPr="00BA59CF">
        <w:rPr>
          <w:color w:val="212121"/>
          <w:sz w:val="28"/>
          <w:szCs w:val="28"/>
          <w:shd w:val="clear" w:color="auto" w:fill="FFFFFF"/>
          <w:lang w:val="kk-KZ"/>
        </w:rPr>
        <w:lastRenderedPageBreak/>
        <w:t xml:space="preserve">- колледж оң имиджін құру. </w:t>
      </w:r>
    </w:p>
    <w:p w:rsidR="00E946CC" w:rsidRPr="00BA59CF" w:rsidRDefault="00E946CC" w:rsidP="00BA59CF">
      <w:pPr>
        <w:pStyle w:val="Default"/>
        <w:jc w:val="both"/>
        <w:rPr>
          <w:b/>
          <w:color w:val="212121"/>
          <w:sz w:val="28"/>
          <w:szCs w:val="28"/>
          <w:shd w:val="clear" w:color="auto" w:fill="FFFFFF"/>
          <w:lang w:val="kk-KZ"/>
        </w:rPr>
      </w:pPr>
      <w:r w:rsidRPr="00BA59CF">
        <w:rPr>
          <w:b/>
          <w:color w:val="212121"/>
          <w:sz w:val="28"/>
          <w:szCs w:val="28"/>
          <w:shd w:val="clear" w:color="auto" w:fill="FFFFFF"/>
          <w:lang w:val="kk-KZ"/>
        </w:rPr>
        <w:t xml:space="preserve">Қол жеткізуге ұмтыламыз: </w:t>
      </w:r>
    </w:p>
    <w:p w:rsidR="00E946CC" w:rsidRPr="00BA59CF" w:rsidRDefault="00E946CC" w:rsidP="00BA59CF">
      <w:pPr>
        <w:pStyle w:val="Default"/>
        <w:jc w:val="both"/>
        <w:rPr>
          <w:color w:val="212121"/>
          <w:sz w:val="28"/>
          <w:szCs w:val="28"/>
          <w:shd w:val="clear" w:color="auto" w:fill="FFFFFF"/>
          <w:lang w:val="kk-KZ"/>
        </w:rPr>
      </w:pPr>
      <w:r w:rsidRPr="00BA59CF">
        <w:rPr>
          <w:color w:val="212121"/>
          <w:sz w:val="28"/>
          <w:szCs w:val="28"/>
          <w:shd w:val="clear" w:color="auto" w:fill="FFFFFF"/>
          <w:lang w:val="kk-KZ"/>
        </w:rPr>
        <w:t xml:space="preserve">- өз мүмкіндіктері мен білім беру сапасын басқару жүйесін жетілдіру үшін қажетті алдын алу және түзету шараларын қабылдау үшін негіз ретінде барлық мүдделі тараптардың қажеттіліктерін қанағаттандыру үшін қол жеткізген нәтижелер тұрақты талдау жүргізу; </w:t>
      </w:r>
    </w:p>
    <w:p w:rsidR="00E946CC" w:rsidRPr="00295C3A" w:rsidRDefault="00E946CC" w:rsidP="00783387">
      <w:pPr>
        <w:pStyle w:val="HTML"/>
        <w:shd w:val="clear" w:color="auto" w:fill="FFFFFF"/>
        <w:jc w:val="both"/>
        <w:rPr>
          <w:rFonts w:ascii="inherit" w:hAnsi="inherit"/>
          <w:color w:val="212121"/>
          <w:lang w:val="kk-KZ"/>
        </w:rPr>
      </w:pPr>
      <w:r>
        <w:rPr>
          <w:color w:val="212121"/>
          <w:sz w:val="28"/>
          <w:szCs w:val="28"/>
          <w:shd w:val="clear" w:color="auto" w:fill="FFFFFF"/>
          <w:lang w:val="kk-KZ"/>
        </w:rPr>
        <w:t>-</w:t>
      </w:r>
      <w:r w:rsidRPr="00295C3A">
        <w:rPr>
          <w:rFonts w:ascii="Times New Roman" w:hAnsi="Times New Roman" w:cs="Times New Roman"/>
          <w:sz w:val="28"/>
          <w:szCs w:val="28"/>
          <w:lang w:val="kk-KZ"/>
        </w:rPr>
        <w:t>аймақтың, елдердің және шет елдердің ғылыми, білім беру, әлеуметтік және мәдени мекемелерімен ынтымақтастықты дамыту</w:t>
      </w:r>
      <w:r>
        <w:rPr>
          <w:rFonts w:ascii="Times New Roman" w:hAnsi="Times New Roman" w:cs="Times New Roman"/>
          <w:sz w:val="28"/>
          <w:szCs w:val="28"/>
          <w:lang w:val="kk-KZ"/>
        </w:rPr>
        <w:t>.</w:t>
      </w:r>
    </w:p>
    <w:p w:rsidR="00E946CC" w:rsidRPr="00783387" w:rsidRDefault="00E946CC" w:rsidP="00783387">
      <w:pPr>
        <w:pStyle w:val="HTML"/>
        <w:shd w:val="clear" w:color="auto" w:fill="FFFFFF"/>
        <w:jc w:val="both"/>
        <w:rPr>
          <w:rFonts w:ascii="inherit" w:hAnsi="inherit"/>
          <w:color w:val="212121"/>
          <w:lang w:val="kk-KZ"/>
        </w:rPr>
      </w:pPr>
      <w:r w:rsidRPr="00BA59CF">
        <w:rPr>
          <w:color w:val="212121"/>
          <w:sz w:val="28"/>
          <w:szCs w:val="28"/>
          <w:shd w:val="clear" w:color="auto" w:fill="FFFFFF"/>
          <w:lang w:val="kk-KZ"/>
        </w:rPr>
        <w:t xml:space="preserve">- </w:t>
      </w:r>
      <w:r w:rsidRPr="00783387">
        <w:rPr>
          <w:rFonts w:ascii="Times New Roman" w:hAnsi="Times New Roman" w:cs="Times New Roman"/>
          <w:sz w:val="28"/>
          <w:szCs w:val="28"/>
          <w:lang w:val="kk-KZ"/>
        </w:rPr>
        <w:t>қызметкерлер мен студенттерді колледжде өнімді жұмыс және оқу үшін оңтайлы жағдайлармен қамтамасыз ету.</w:t>
      </w:r>
    </w:p>
    <w:p w:rsidR="00E946CC" w:rsidRPr="00BA59CF" w:rsidRDefault="00E946CC" w:rsidP="00BA59CF">
      <w:pPr>
        <w:pStyle w:val="Default"/>
        <w:jc w:val="both"/>
        <w:rPr>
          <w:sz w:val="28"/>
          <w:szCs w:val="28"/>
          <w:lang w:val="kk-KZ"/>
        </w:rPr>
      </w:pPr>
      <w:r w:rsidRPr="00BA59CF">
        <w:rPr>
          <w:b/>
          <w:color w:val="212121"/>
          <w:sz w:val="28"/>
          <w:szCs w:val="28"/>
          <w:shd w:val="clear" w:color="auto" w:fill="FFFFFF"/>
          <w:lang w:val="kk-KZ"/>
        </w:rPr>
        <w:t>Колледж басшылығы келесі міндеттемелерді қабылдайды</w:t>
      </w:r>
      <w:r w:rsidRPr="00BA59CF">
        <w:rPr>
          <w:color w:val="212121"/>
          <w:sz w:val="28"/>
          <w:szCs w:val="28"/>
          <w:shd w:val="clear" w:color="auto" w:fill="FFFFFF"/>
          <w:lang w:val="kk-KZ"/>
        </w:rPr>
        <w:t>: - осы саясатты колледждің барлық қызметкерлерінің назарына жеткізу және әр құрылымдық бөлімде оның түсінігін қамтамасыз ету; - осы саясат пен міндеттерді жүзеге асырудың оңтайлы жағдайларын қамтамасыз ету; - олардың өзектілігі үшін саясат пен міндеттерді талдау; - колледж қызметкерлерін сапа менеджменті жүйесін жетілдіру жөніндегі іс-шараларға өз құзыреттілігін, ынталандыруын, шығармашылық бастамасын қолдауды, корпоративтік мәдениетті дамыту арқылы тартуды қамтамасыз ету.</w:t>
      </w:r>
    </w:p>
    <w:p w:rsidR="00E946CC" w:rsidRPr="00BA59CF" w:rsidRDefault="00E946CC" w:rsidP="00D820C7">
      <w:pPr>
        <w:pStyle w:val="Default"/>
        <w:ind w:firstLine="567"/>
        <w:jc w:val="both"/>
        <w:rPr>
          <w:sz w:val="28"/>
          <w:szCs w:val="28"/>
          <w:lang w:val="kk-KZ"/>
        </w:rPr>
      </w:pPr>
    </w:p>
    <w:p w:rsidR="00E946CC" w:rsidRPr="00BA59CF" w:rsidRDefault="00E946CC" w:rsidP="00D820C7">
      <w:pPr>
        <w:pStyle w:val="Default"/>
        <w:ind w:firstLine="567"/>
        <w:jc w:val="both"/>
        <w:rPr>
          <w:sz w:val="28"/>
          <w:szCs w:val="28"/>
          <w:lang w:val="kk-KZ"/>
        </w:rPr>
      </w:pPr>
    </w:p>
    <w:p w:rsidR="00E946CC" w:rsidRDefault="00E946CC"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Default="00E017CE" w:rsidP="00D820C7">
      <w:pPr>
        <w:pStyle w:val="Default"/>
        <w:ind w:firstLine="567"/>
        <w:jc w:val="both"/>
        <w:rPr>
          <w:sz w:val="28"/>
          <w:szCs w:val="28"/>
          <w:lang w:val="kk-KZ"/>
        </w:rPr>
      </w:pPr>
    </w:p>
    <w:p w:rsidR="00E017CE" w:rsidRPr="00413D5B" w:rsidRDefault="00E017CE" w:rsidP="00E017CE">
      <w:pPr>
        <w:pStyle w:val="Default"/>
        <w:rPr>
          <w:lang w:val="kk-KZ"/>
        </w:rPr>
      </w:pPr>
      <w:bookmarkStart w:id="0" w:name="_GoBack"/>
      <w:bookmarkEnd w:id="0"/>
    </w:p>
    <w:sectPr w:rsidR="00E017CE" w:rsidRPr="00413D5B" w:rsidSect="00AF2FEF">
      <w:pgSz w:w="11906" w:h="16838"/>
      <w:pgMar w:top="53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41450"/>
    <w:multiLevelType w:val="hybridMultilevel"/>
    <w:tmpl w:val="F3FA4ED4"/>
    <w:lvl w:ilvl="0" w:tplc="DA741BE8">
      <w:start w:val="16"/>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024F5C"/>
    <w:multiLevelType w:val="hybridMultilevel"/>
    <w:tmpl w:val="683076A6"/>
    <w:lvl w:ilvl="0" w:tplc="DA741BE8">
      <w:start w:val="16"/>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3B775CD"/>
    <w:multiLevelType w:val="hybridMultilevel"/>
    <w:tmpl w:val="08BEAC90"/>
    <w:lvl w:ilvl="0" w:tplc="DA741BE8">
      <w:start w:val="1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4F"/>
    <w:rsid w:val="002126D0"/>
    <w:rsid w:val="00290A2C"/>
    <w:rsid w:val="00295C3A"/>
    <w:rsid w:val="003C7514"/>
    <w:rsid w:val="00413D5B"/>
    <w:rsid w:val="0050574F"/>
    <w:rsid w:val="005101A4"/>
    <w:rsid w:val="005647D6"/>
    <w:rsid w:val="005C7863"/>
    <w:rsid w:val="0072232A"/>
    <w:rsid w:val="00783387"/>
    <w:rsid w:val="00834E27"/>
    <w:rsid w:val="0083553A"/>
    <w:rsid w:val="00916BD1"/>
    <w:rsid w:val="00940399"/>
    <w:rsid w:val="00AF2FEF"/>
    <w:rsid w:val="00BA59CF"/>
    <w:rsid w:val="00C863F5"/>
    <w:rsid w:val="00D820C7"/>
    <w:rsid w:val="00E017CE"/>
    <w:rsid w:val="00E946CC"/>
    <w:rsid w:val="00EA0BD8"/>
    <w:rsid w:val="00EC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ABE726-E529-45EB-8C97-3997EF48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6D0"/>
    <w:pPr>
      <w:spacing w:after="160" w:line="259" w:lineRule="auto"/>
    </w:pPr>
    <w:rPr>
      <w:sz w:val="22"/>
      <w:szCs w:val="22"/>
      <w:lang w:eastAsia="en-US"/>
    </w:rPr>
  </w:style>
  <w:style w:type="paragraph" w:styleId="1">
    <w:name w:val="heading 1"/>
    <w:basedOn w:val="a"/>
    <w:next w:val="a"/>
    <w:link w:val="10"/>
    <w:qFormat/>
    <w:locked/>
    <w:rsid w:val="00E017CE"/>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0A2C"/>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semiHidden/>
    <w:rsid w:val="0051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5101A4"/>
    <w:rPr>
      <w:rFonts w:ascii="Courier New" w:hAnsi="Courier New" w:cs="Courier New"/>
      <w:sz w:val="20"/>
      <w:szCs w:val="20"/>
      <w:lang w:eastAsia="ru-RU"/>
    </w:rPr>
  </w:style>
  <w:style w:type="character" w:styleId="a3">
    <w:name w:val="Placeholder Text"/>
    <w:uiPriority w:val="99"/>
    <w:semiHidden/>
    <w:rsid w:val="0072232A"/>
    <w:rPr>
      <w:rFonts w:cs="Times New Roman"/>
      <w:color w:val="808080"/>
    </w:rPr>
  </w:style>
  <w:style w:type="paragraph" w:styleId="a4">
    <w:name w:val="Balloon Text"/>
    <w:basedOn w:val="a"/>
    <w:link w:val="a5"/>
    <w:uiPriority w:val="99"/>
    <w:semiHidden/>
    <w:rsid w:val="0072232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2232A"/>
    <w:rPr>
      <w:rFonts w:ascii="Tahoma" w:hAnsi="Tahoma" w:cs="Tahoma"/>
      <w:sz w:val="16"/>
      <w:szCs w:val="16"/>
    </w:rPr>
  </w:style>
  <w:style w:type="character" w:customStyle="1" w:styleId="10">
    <w:name w:val="Заголовок 1 Знак"/>
    <w:link w:val="1"/>
    <w:rsid w:val="00E017C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5127">
      <w:marLeft w:val="0"/>
      <w:marRight w:val="0"/>
      <w:marTop w:val="0"/>
      <w:marBottom w:val="0"/>
      <w:divBdr>
        <w:top w:val="none" w:sz="0" w:space="0" w:color="auto"/>
        <w:left w:val="none" w:sz="0" w:space="0" w:color="auto"/>
        <w:bottom w:val="none" w:sz="0" w:space="0" w:color="auto"/>
        <w:right w:val="none" w:sz="0" w:space="0" w:color="auto"/>
      </w:divBdr>
    </w:div>
    <w:div w:id="508715128">
      <w:marLeft w:val="0"/>
      <w:marRight w:val="0"/>
      <w:marTop w:val="0"/>
      <w:marBottom w:val="0"/>
      <w:divBdr>
        <w:top w:val="none" w:sz="0" w:space="0" w:color="auto"/>
        <w:left w:val="none" w:sz="0" w:space="0" w:color="auto"/>
        <w:bottom w:val="none" w:sz="0" w:space="0" w:color="auto"/>
        <w:right w:val="none" w:sz="0" w:space="0" w:color="auto"/>
      </w:divBdr>
    </w:div>
    <w:div w:id="508715129">
      <w:marLeft w:val="0"/>
      <w:marRight w:val="0"/>
      <w:marTop w:val="0"/>
      <w:marBottom w:val="0"/>
      <w:divBdr>
        <w:top w:val="none" w:sz="0" w:space="0" w:color="auto"/>
        <w:left w:val="none" w:sz="0" w:space="0" w:color="auto"/>
        <w:bottom w:val="none" w:sz="0" w:space="0" w:color="auto"/>
        <w:right w:val="none" w:sz="0" w:space="0" w:color="auto"/>
      </w:divBdr>
    </w:div>
    <w:div w:id="508715130">
      <w:marLeft w:val="0"/>
      <w:marRight w:val="0"/>
      <w:marTop w:val="0"/>
      <w:marBottom w:val="0"/>
      <w:divBdr>
        <w:top w:val="none" w:sz="0" w:space="0" w:color="auto"/>
        <w:left w:val="none" w:sz="0" w:space="0" w:color="auto"/>
        <w:bottom w:val="none" w:sz="0" w:space="0" w:color="auto"/>
        <w:right w:val="none" w:sz="0" w:space="0" w:color="auto"/>
      </w:divBdr>
    </w:div>
    <w:div w:id="508715131">
      <w:marLeft w:val="0"/>
      <w:marRight w:val="0"/>
      <w:marTop w:val="0"/>
      <w:marBottom w:val="0"/>
      <w:divBdr>
        <w:top w:val="none" w:sz="0" w:space="0" w:color="auto"/>
        <w:left w:val="none" w:sz="0" w:space="0" w:color="auto"/>
        <w:bottom w:val="none" w:sz="0" w:space="0" w:color="auto"/>
        <w:right w:val="none" w:sz="0" w:space="0" w:color="auto"/>
      </w:divBdr>
    </w:div>
    <w:div w:id="508715132">
      <w:marLeft w:val="0"/>
      <w:marRight w:val="0"/>
      <w:marTop w:val="0"/>
      <w:marBottom w:val="0"/>
      <w:divBdr>
        <w:top w:val="none" w:sz="0" w:space="0" w:color="auto"/>
        <w:left w:val="none" w:sz="0" w:space="0" w:color="auto"/>
        <w:bottom w:val="none" w:sz="0" w:space="0" w:color="auto"/>
        <w:right w:val="none" w:sz="0" w:space="0" w:color="auto"/>
      </w:divBdr>
    </w:div>
    <w:div w:id="508715133">
      <w:marLeft w:val="0"/>
      <w:marRight w:val="0"/>
      <w:marTop w:val="0"/>
      <w:marBottom w:val="0"/>
      <w:divBdr>
        <w:top w:val="none" w:sz="0" w:space="0" w:color="auto"/>
        <w:left w:val="none" w:sz="0" w:space="0" w:color="auto"/>
        <w:bottom w:val="none" w:sz="0" w:space="0" w:color="auto"/>
        <w:right w:val="none" w:sz="0" w:space="0" w:color="auto"/>
      </w:divBdr>
    </w:div>
    <w:div w:id="13395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ҚАЗАҚСТАН РЕСПУБЛИКАСЫНЫҢ</vt:lpstr>
    </vt:vector>
  </TitlesOfParts>
  <Company>SPecialiST RePack</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РЕСПУБЛИКАСЫНЫҢ</dc:title>
  <dc:subject/>
  <dc:creator>Зам по УМР</dc:creator>
  <cp:keywords/>
  <dc:description/>
  <cp:lastModifiedBy>Ермухамбетова Гаухар</cp:lastModifiedBy>
  <cp:revision>2</cp:revision>
  <cp:lastPrinted>2018-04-21T05:42:00Z</cp:lastPrinted>
  <dcterms:created xsi:type="dcterms:W3CDTF">2018-04-21T05:42:00Z</dcterms:created>
  <dcterms:modified xsi:type="dcterms:W3CDTF">2018-04-21T05:42:00Z</dcterms:modified>
</cp:coreProperties>
</file>